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97F" w:rsidRPr="00130B15" w:rsidRDefault="00CA197F" w:rsidP="00CA197F">
      <w:pPr>
        <w:spacing w:after="0"/>
        <w:jc w:val="center"/>
        <w:rPr>
          <w:rFonts w:ascii="Times New Roman" w:hAnsi="Times New Roman"/>
          <w:b/>
          <w:color w:val="000000" w:themeColor="text1"/>
          <w:sz w:val="24"/>
          <w:szCs w:val="24"/>
          <w:lang w:val="kk-KZ"/>
        </w:rPr>
      </w:pPr>
      <w:r w:rsidRPr="00130B15">
        <w:rPr>
          <w:rFonts w:ascii="Times New Roman" w:hAnsi="Times New Roman"/>
          <w:b/>
          <w:color w:val="000000" w:themeColor="text1"/>
          <w:sz w:val="24"/>
          <w:szCs w:val="24"/>
          <w:lang w:val="kk-KZ"/>
        </w:rPr>
        <w:t xml:space="preserve">«Жамбыл облысы әкімдігінің білім басқармасы Т.Рысқұлов ауданының білім бөлімінің Балалар мен жасөспірімдер орталығы» мемлекеттік коммуналдық қазыналық кәсіпорынына  «Азамат» құқықтық үйірмесіне уақытша  бос лауазым орнына </w:t>
      </w:r>
    </w:p>
    <w:p w:rsidR="00CA197F" w:rsidRPr="00130B15" w:rsidRDefault="00CA197F" w:rsidP="00CA197F">
      <w:pPr>
        <w:spacing w:after="0" w:line="240" w:lineRule="auto"/>
        <w:jc w:val="center"/>
        <w:rPr>
          <w:rFonts w:ascii="Times New Roman" w:hAnsi="Times New Roman"/>
          <w:b/>
          <w:color w:val="000000" w:themeColor="text1"/>
          <w:sz w:val="24"/>
          <w:szCs w:val="24"/>
          <w:lang w:val="kk-KZ"/>
        </w:rPr>
      </w:pPr>
      <w:r w:rsidRPr="00130B15">
        <w:rPr>
          <w:rFonts w:ascii="Times New Roman" w:hAnsi="Times New Roman"/>
          <w:b/>
          <w:color w:val="000000" w:themeColor="text1"/>
          <w:sz w:val="24"/>
          <w:szCs w:val="24"/>
          <w:lang w:val="kk-KZ"/>
        </w:rPr>
        <w:t>КОНКУРС ЖАРИЯЛАЙДЫ</w:t>
      </w:r>
    </w:p>
    <w:p w:rsidR="00CA197F" w:rsidRPr="00130B15" w:rsidRDefault="00CA197F" w:rsidP="00CA197F">
      <w:pPr>
        <w:spacing w:after="0" w:line="240" w:lineRule="auto"/>
        <w:jc w:val="center"/>
        <w:rPr>
          <w:rFonts w:ascii="Times New Roman" w:hAnsi="Times New Roman" w:cs="Times New Roman"/>
          <w:color w:val="000000" w:themeColor="text1"/>
          <w:sz w:val="24"/>
          <w:szCs w:val="24"/>
          <w:lang w:val="kk-KZ"/>
        </w:rPr>
      </w:pPr>
      <w:r w:rsidRPr="00130B15">
        <w:rPr>
          <w:rFonts w:ascii="Times New Roman" w:hAnsi="Times New Roman"/>
          <w:b/>
          <w:color w:val="000000" w:themeColor="text1"/>
          <w:sz w:val="24"/>
          <w:szCs w:val="24"/>
          <w:lang w:val="kk-KZ"/>
        </w:rPr>
        <w:t xml:space="preserve">  </w:t>
      </w:r>
      <w:r w:rsidRPr="00130B15">
        <w:rPr>
          <w:b/>
          <w:color w:val="000000" w:themeColor="text1"/>
          <w:sz w:val="24"/>
          <w:szCs w:val="24"/>
          <w:lang w:val="kk-KZ"/>
        </w:rPr>
        <w:tab/>
      </w:r>
      <w:r w:rsidRPr="00130B15">
        <w:rPr>
          <w:rFonts w:ascii="Times New Roman" w:hAnsi="Times New Roman" w:cs="Times New Roman"/>
          <w:color w:val="000000" w:themeColor="text1"/>
          <w:sz w:val="24"/>
          <w:szCs w:val="24"/>
          <w:lang w:val="kk-KZ"/>
        </w:rPr>
        <w:t xml:space="preserve"> ______ санаты бойынша</w:t>
      </w:r>
      <w:r w:rsidRPr="00130B15">
        <w:rPr>
          <w:rFonts w:ascii="Times New Roman" w:hAnsi="Times New Roman" w:cs="Times New Roman"/>
          <w:b/>
          <w:color w:val="000000" w:themeColor="text1"/>
          <w:sz w:val="24"/>
          <w:szCs w:val="24"/>
          <w:lang w:val="kk-KZ"/>
        </w:rPr>
        <w:t xml:space="preserve"> </w:t>
      </w:r>
      <w:r w:rsidRPr="00130B15">
        <w:rPr>
          <w:rFonts w:ascii="Times New Roman" w:hAnsi="Times New Roman" w:cs="Times New Roman"/>
          <w:color w:val="000000" w:themeColor="text1"/>
          <w:sz w:val="24"/>
          <w:szCs w:val="24"/>
          <w:lang w:val="kk-KZ"/>
        </w:rPr>
        <w:t>жоғары педагогикалық</w:t>
      </w:r>
      <w:r w:rsidRPr="00130B15">
        <w:rPr>
          <w:rFonts w:ascii="Times New Roman" w:hAnsi="Times New Roman" w:cs="Times New Roman"/>
          <w:b/>
          <w:color w:val="000000" w:themeColor="text1"/>
          <w:sz w:val="24"/>
          <w:szCs w:val="24"/>
          <w:lang w:val="kk-KZ"/>
        </w:rPr>
        <w:t xml:space="preserve"> немесе кәсіптік білім. </w:t>
      </w:r>
      <w:r w:rsidRPr="00130B15">
        <w:rPr>
          <w:rFonts w:ascii="Times New Roman" w:hAnsi="Times New Roman" w:cs="Times New Roman"/>
          <w:color w:val="000000" w:themeColor="text1"/>
          <w:sz w:val="24"/>
          <w:szCs w:val="24"/>
          <w:lang w:val="kk-KZ"/>
        </w:rPr>
        <w:t>Бiлiктiлiкке қойылатын талаптар: біліктілігі жоғары деңгейлі санаты жоқ маман: үйірме, секция, студия және өзге де балалар бірлестігінің бейініне сәйкес жоғары педагогикалық бiлiмі, жұмыс өтіліне талап қойылмайды;</w:t>
      </w:r>
    </w:p>
    <w:p w:rsidR="00CA197F" w:rsidRPr="00130B15" w:rsidRDefault="00CA197F" w:rsidP="00CA197F">
      <w:pPr>
        <w:spacing w:after="0" w:line="240" w:lineRule="auto"/>
        <w:jc w:val="both"/>
        <w:rPr>
          <w:rFonts w:ascii="Times New Roman" w:hAnsi="Times New Roman" w:cs="Times New Roman"/>
          <w:color w:val="000000" w:themeColor="text1"/>
          <w:sz w:val="24"/>
          <w:szCs w:val="24"/>
          <w:lang w:val="kk-KZ"/>
        </w:rPr>
      </w:pPr>
      <w:r w:rsidRPr="00130B15">
        <w:rPr>
          <w:rFonts w:ascii="Times New Roman" w:hAnsi="Times New Roman" w:cs="Times New Roman"/>
          <w:color w:val="000000" w:themeColor="text1"/>
          <w:sz w:val="24"/>
          <w:szCs w:val="24"/>
          <w:lang w:val="kk-KZ"/>
        </w:rPr>
        <w:t xml:space="preserve">      </w:t>
      </w:r>
    </w:p>
    <w:p w:rsidR="00CA197F" w:rsidRPr="00130B15" w:rsidRDefault="00CA197F" w:rsidP="00CA197F">
      <w:pPr>
        <w:spacing w:after="0"/>
        <w:ind w:firstLine="708"/>
        <w:jc w:val="both"/>
        <w:rPr>
          <w:rFonts w:ascii="Times New Roman" w:hAnsi="Times New Roman" w:cs="Times New Roman"/>
          <w:color w:val="000000" w:themeColor="text1"/>
          <w:sz w:val="24"/>
          <w:szCs w:val="24"/>
          <w:lang w:val="kk-KZ"/>
        </w:rPr>
      </w:pPr>
      <w:r w:rsidRPr="00130B15">
        <w:rPr>
          <w:rFonts w:ascii="Times New Roman" w:hAnsi="Times New Roman" w:cs="Times New Roman"/>
          <w:color w:val="000000" w:themeColor="text1"/>
          <w:sz w:val="24"/>
          <w:szCs w:val="24"/>
          <w:lang w:val="kk-KZ"/>
        </w:rPr>
        <w:t xml:space="preserve">«Жамбыл облысы әкімдігінің білім басқармасы Т.Рысқұлов ауданының білім бөлімінің Балалар мен жасөспірімдер орталығы» мемлекеттік коммуналдық қазыналық кәсіпорынының қосымша білім беру педагогының лауазымдық жалақысы </w:t>
      </w:r>
    </w:p>
    <w:tbl>
      <w:tblPr>
        <w:tblStyle w:val="a3"/>
        <w:tblW w:w="0" w:type="auto"/>
        <w:tblInd w:w="108" w:type="dxa"/>
        <w:tblLook w:val="01E0"/>
      </w:tblPr>
      <w:tblGrid>
        <w:gridCol w:w="485"/>
        <w:gridCol w:w="2896"/>
        <w:gridCol w:w="3124"/>
        <w:gridCol w:w="3066"/>
      </w:tblGrid>
      <w:tr w:rsidR="00CA197F" w:rsidRPr="00130B15" w:rsidTr="00632910">
        <w:tc>
          <w:tcPr>
            <w:tcW w:w="485" w:type="dxa"/>
            <w:vMerge w:val="restart"/>
            <w:tcBorders>
              <w:top w:val="single" w:sz="4" w:space="0" w:color="auto"/>
              <w:left w:val="single" w:sz="4" w:space="0" w:color="auto"/>
              <w:bottom w:val="single" w:sz="4" w:space="0" w:color="auto"/>
              <w:right w:val="single" w:sz="4" w:space="0" w:color="auto"/>
            </w:tcBorders>
          </w:tcPr>
          <w:p w:rsidR="00CA197F" w:rsidRPr="00130B15" w:rsidRDefault="00CA197F" w:rsidP="00632910">
            <w:pPr>
              <w:jc w:val="center"/>
              <w:rPr>
                <w:b/>
                <w:color w:val="000000" w:themeColor="text1"/>
                <w:sz w:val="24"/>
                <w:szCs w:val="24"/>
                <w:lang w:val="kk-KZ"/>
              </w:rPr>
            </w:pPr>
            <w:r w:rsidRPr="00130B15">
              <w:rPr>
                <w:b/>
                <w:color w:val="000000" w:themeColor="text1"/>
                <w:sz w:val="24"/>
                <w:szCs w:val="24"/>
                <w:lang w:val="kk-KZ"/>
              </w:rPr>
              <w:t>№</w:t>
            </w:r>
          </w:p>
        </w:tc>
        <w:tc>
          <w:tcPr>
            <w:tcW w:w="2896" w:type="dxa"/>
            <w:vMerge w:val="restart"/>
            <w:tcBorders>
              <w:top w:val="single" w:sz="4" w:space="0" w:color="auto"/>
              <w:left w:val="single" w:sz="4" w:space="0" w:color="auto"/>
              <w:bottom w:val="single" w:sz="4" w:space="0" w:color="auto"/>
              <w:right w:val="single" w:sz="4" w:space="0" w:color="auto"/>
            </w:tcBorders>
          </w:tcPr>
          <w:p w:rsidR="00CA197F" w:rsidRPr="00130B15" w:rsidRDefault="00CA197F" w:rsidP="00632910">
            <w:pPr>
              <w:jc w:val="center"/>
              <w:rPr>
                <w:b/>
                <w:color w:val="000000" w:themeColor="text1"/>
                <w:sz w:val="24"/>
                <w:szCs w:val="24"/>
                <w:lang w:val="kk-KZ"/>
              </w:rPr>
            </w:pPr>
            <w:r w:rsidRPr="00130B15">
              <w:rPr>
                <w:b/>
                <w:color w:val="000000" w:themeColor="text1"/>
                <w:sz w:val="24"/>
                <w:szCs w:val="24"/>
                <w:lang w:val="kk-KZ"/>
              </w:rPr>
              <w:t>Санаты</w:t>
            </w:r>
          </w:p>
        </w:tc>
        <w:tc>
          <w:tcPr>
            <w:tcW w:w="6190" w:type="dxa"/>
            <w:gridSpan w:val="2"/>
            <w:tcBorders>
              <w:top w:val="single" w:sz="4" w:space="0" w:color="auto"/>
              <w:left w:val="single" w:sz="4" w:space="0" w:color="auto"/>
              <w:bottom w:val="single" w:sz="4" w:space="0" w:color="auto"/>
              <w:right w:val="single" w:sz="4" w:space="0" w:color="auto"/>
            </w:tcBorders>
          </w:tcPr>
          <w:p w:rsidR="00CA197F" w:rsidRPr="00130B15" w:rsidRDefault="00CA197F" w:rsidP="00632910">
            <w:pPr>
              <w:jc w:val="center"/>
              <w:rPr>
                <w:b/>
                <w:color w:val="000000" w:themeColor="text1"/>
                <w:sz w:val="24"/>
                <w:szCs w:val="24"/>
                <w:lang w:val="kk-KZ"/>
              </w:rPr>
            </w:pPr>
            <w:r w:rsidRPr="00130B15">
              <w:rPr>
                <w:b/>
                <w:color w:val="000000" w:themeColor="text1"/>
                <w:sz w:val="24"/>
                <w:szCs w:val="24"/>
                <w:lang w:val="kk-KZ"/>
              </w:rPr>
              <w:t>Лауазымдық жалақысы өткерген жылдарын есептегенде</w:t>
            </w:r>
          </w:p>
        </w:tc>
      </w:tr>
      <w:tr w:rsidR="00CA197F" w:rsidRPr="00130B15" w:rsidTr="00632910">
        <w:tc>
          <w:tcPr>
            <w:tcW w:w="0" w:type="auto"/>
            <w:vMerge/>
            <w:tcBorders>
              <w:top w:val="single" w:sz="4" w:space="0" w:color="auto"/>
              <w:left w:val="single" w:sz="4" w:space="0" w:color="auto"/>
              <w:bottom w:val="single" w:sz="4" w:space="0" w:color="auto"/>
              <w:right w:val="single" w:sz="4" w:space="0" w:color="auto"/>
            </w:tcBorders>
            <w:vAlign w:val="center"/>
          </w:tcPr>
          <w:p w:rsidR="00CA197F" w:rsidRPr="00130B15" w:rsidRDefault="00CA197F" w:rsidP="00632910">
            <w:pPr>
              <w:rPr>
                <w:color w:val="000000" w:themeColor="text1"/>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A197F" w:rsidRPr="00130B15" w:rsidRDefault="00CA197F" w:rsidP="00632910">
            <w:pPr>
              <w:rPr>
                <w:color w:val="000000" w:themeColor="text1"/>
                <w:sz w:val="24"/>
                <w:szCs w:val="24"/>
                <w:lang w:val="kk-KZ"/>
              </w:rPr>
            </w:pPr>
          </w:p>
        </w:tc>
        <w:tc>
          <w:tcPr>
            <w:tcW w:w="3124" w:type="dxa"/>
            <w:tcBorders>
              <w:top w:val="single" w:sz="4" w:space="0" w:color="auto"/>
              <w:left w:val="single" w:sz="4" w:space="0" w:color="auto"/>
              <w:bottom w:val="single" w:sz="4" w:space="0" w:color="auto"/>
              <w:right w:val="single" w:sz="4" w:space="0" w:color="auto"/>
            </w:tcBorders>
          </w:tcPr>
          <w:p w:rsidR="00CA197F" w:rsidRPr="00130B15" w:rsidRDefault="00CA197F" w:rsidP="00632910">
            <w:pPr>
              <w:jc w:val="center"/>
              <w:rPr>
                <w:color w:val="000000" w:themeColor="text1"/>
                <w:sz w:val="24"/>
                <w:szCs w:val="24"/>
                <w:lang w:val="kk-KZ"/>
              </w:rPr>
            </w:pPr>
            <w:r w:rsidRPr="00130B15">
              <w:rPr>
                <w:color w:val="000000" w:themeColor="text1"/>
                <w:sz w:val="24"/>
                <w:szCs w:val="24"/>
                <w:lang w:val="kk-KZ"/>
              </w:rPr>
              <w:t>Теңгеден</w:t>
            </w:r>
          </w:p>
        </w:tc>
        <w:tc>
          <w:tcPr>
            <w:tcW w:w="3066" w:type="dxa"/>
            <w:tcBorders>
              <w:top w:val="single" w:sz="4" w:space="0" w:color="auto"/>
              <w:left w:val="single" w:sz="4" w:space="0" w:color="auto"/>
              <w:bottom w:val="single" w:sz="4" w:space="0" w:color="auto"/>
              <w:right w:val="single" w:sz="4" w:space="0" w:color="auto"/>
            </w:tcBorders>
          </w:tcPr>
          <w:p w:rsidR="00CA197F" w:rsidRPr="00130B15" w:rsidRDefault="00CA197F" w:rsidP="00632910">
            <w:pPr>
              <w:jc w:val="center"/>
              <w:rPr>
                <w:color w:val="000000" w:themeColor="text1"/>
                <w:sz w:val="24"/>
                <w:szCs w:val="24"/>
                <w:lang w:val="kk-KZ"/>
              </w:rPr>
            </w:pPr>
            <w:r w:rsidRPr="00130B15">
              <w:rPr>
                <w:color w:val="000000" w:themeColor="text1"/>
                <w:sz w:val="24"/>
                <w:szCs w:val="24"/>
                <w:lang w:val="kk-KZ"/>
              </w:rPr>
              <w:t>Теңгеге дейін</w:t>
            </w:r>
          </w:p>
        </w:tc>
      </w:tr>
      <w:tr w:rsidR="00CA197F" w:rsidRPr="00130B15" w:rsidTr="00632910">
        <w:tc>
          <w:tcPr>
            <w:tcW w:w="485" w:type="dxa"/>
            <w:tcBorders>
              <w:top w:val="single" w:sz="4" w:space="0" w:color="auto"/>
              <w:left w:val="single" w:sz="4" w:space="0" w:color="auto"/>
              <w:bottom w:val="single" w:sz="4" w:space="0" w:color="auto"/>
              <w:right w:val="single" w:sz="4" w:space="0" w:color="auto"/>
            </w:tcBorders>
          </w:tcPr>
          <w:p w:rsidR="00CA197F" w:rsidRPr="00130B15" w:rsidRDefault="00CA197F" w:rsidP="00632910">
            <w:pPr>
              <w:jc w:val="both"/>
              <w:rPr>
                <w:color w:val="000000" w:themeColor="text1"/>
                <w:sz w:val="24"/>
                <w:szCs w:val="24"/>
                <w:lang w:val="kk-KZ"/>
              </w:rPr>
            </w:pPr>
            <w:r w:rsidRPr="00130B15">
              <w:rPr>
                <w:color w:val="000000" w:themeColor="text1"/>
                <w:sz w:val="24"/>
                <w:szCs w:val="24"/>
                <w:lang w:val="kk-KZ"/>
              </w:rPr>
              <w:t>1</w:t>
            </w:r>
          </w:p>
        </w:tc>
        <w:tc>
          <w:tcPr>
            <w:tcW w:w="2896" w:type="dxa"/>
            <w:tcBorders>
              <w:top w:val="single" w:sz="4" w:space="0" w:color="auto"/>
              <w:left w:val="single" w:sz="4" w:space="0" w:color="auto"/>
              <w:bottom w:val="single" w:sz="4" w:space="0" w:color="auto"/>
              <w:right w:val="single" w:sz="4" w:space="0" w:color="auto"/>
            </w:tcBorders>
          </w:tcPr>
          <w:p w:rsidR="00CA197F" w:rsidRPr="00130B15" w:rsidRDefault="00CA197F" w:rsidP="00632910">
            <w:pPr>
              <w:jc w:val="both"/>
              <w:rPr>
                <w:color w:val="000000" w:themeColor="text1"/>
                <w:sz w:val="24"/>
                <w:szCs w:val="24"/>
                <w:lang w:val="kk-KZ"/>
              </w:rPr>
            </w:pPr>
            <w:r w:rsidRPr="00130B15">
              <w:rPr>
                <w:color w:val="000000" w:themeColor="text1"/>
                <w:sz w:val="24"/>
                <w:szCs w:val="24"/>
                <w:lang w:val="kk-KZ"/>
              </w:rPr>
              <w:t xml:space="preserve"> В 3-4   </w:t>
            </w:r>
          </w:p>
        </w:tc>
        <w:tc>
          <w:tcPr>
            <w:tcW w:w="3124" w:type="dxa"/>
            <w:tcBorders>
              <w:top w:val="single" w:sz="4" w:space="0" w:color="auto"/>
              <w:left w:val="single" w:sz="4" w:space="0" w:color="auto"/>
              <w:bottom w:val="single" w:sz="4" w:space="0" w:color="auto"/>
              <w:right w:val="single" w:sz="4" w:space="0" w:color="auto"/>
            </w:tcBorders>
          </w:tcPr>
          <w:p w:rsidR="00CA197F" w:rsidRPr="00130B15" w:rsidRDefault="00CA197F" w:rsidP="00632910">
            <w:pPr>
              <w:jc w:val="both"/>
              <w:rPr>
                <w:color w:val="000000" w:themeColor="text1"/>
                <w:sz w:val="24"/>
                <w:szCs w:val="24"/>
                <w:lang w:val="kk-KZ"/>
              </w:rPr>
            </w:pPr>
            <w:r w:rsidRPr="00130B15">
              <w:rPr>
                <w:color w:val="000000" w:themeColor="text1"/>
                <w:sz w:val="24"/>
                <w:szCs w:val="24"/>
                <w:lang w:val="kk-KZ"/>
              </w:rPr>
              <w:t>161000 т</w:t>
            </w:r>
          </w:p>
        </w:tc>
        <w:tc>
          <w:tcPr>
            <w:tcW w:w="3066" w:type="dxa"/>
            <w:tcBorders>
              <w:top w:val="single" w:sz="4" w:space="0" w:color="auto"/>
              <w:left w:val="single" w:sz="4" w:space="0" w:color="auto"/>
              <w:bottom w:val="single" w:sz="4" w:space="0" w:color="auto"/>
              <w:right w:val="single" w:sz="4" w:space="0" w:color="auto"/>
            </w:tcBorders>
          </w:tcPr>
          <w:p w:rsidR="00CA197F" w:rsidRPr="00130B15" w:rsidRDefault="00CA197F" w:rsidP="00632910">
            <w:pPr>
              <w:jc w:val="both"/>
              <w:rPr>
                <w:color w:val="000000" w:themeColor="text1"/>
                <w:sz w:val="24"/>
                <w:szCs w:val="24"/>
                <w:lang w:val="kk-KZ"/>
              </w:rPr>
            </w:pPr>
            <w:r w:rsidRPr="00130B15">
              <w:rPr>
                <w:color w:val="000000" w:themeColor="text1"/>
                <w:sz w:val="24"/>
                <w:szCs w:val="24"/>
                <w:lang w:val="kk-KZ"/>
              </w:rPr>
              <w:t>203000 т</w:t>
            </w:r>
          </w:p>
        </w:tc>
      </w:tr>
    </w:tbl>
    <w:p w:rsidR="00CA197F" w:rsidRPr="00130B15" w:rsidRDefault="00CA197F" w:rsidP="00CA197F">
      <w:pPr>
        <w:spacing w:after="0" w:line="240" w:lineRule="auto"/>
        <w:ind w:firstLine="708"/>
        <w:jc w:val="both"/>
        <w:rPr>
          <w:rFonts w:ascii="Times New Roman" w:hAnsi="Times New Roman"/>
          <w:color w:val="000000" w:themeColor="text1"/>
          <w:sz w:val="24"/>
          <w:szCs w:val="24"/>
          <w:lang w:val="kk-KZ"/>
        </w:rPr>
      </w:pPr>
      <w:r w:rsidRPr="00130B15">
        <w:rPr>
          <w:rFonts w:ascii="Times New Roman" w:hAnsi="Times New Roman"/>
          <w:color w:val="000000" w:themeColor="text1"/>
          <w:sz w:val="24"/>
          <w:szCs w:val="24"/>
          <w:lang w:val="kk-KZ"/>
        </w:rPr>
        <w:t>Конкурс хабарландыру жарияланған сәттен 7 жұмыс күні ішінде Балалар мен жасөспірімдер орталығында  өткізіледі.</w:t>
      </w:r>
    </w:p>
    <w:p w:rsidR="00CA197F" w:rsidRPr="00130B15" w:rsidRDefault="00CA197F" w:rsidP="00CA197F">
      <w:pPr>
        <w:spacing w:after="0" w:line="240" w:lineRule="auto"/>
        <w:ind w:firstLine="708"/>
        <w:jc w:val="both"/>
        <w:rPr>
          <w:rFonts w:ascii="Times New Roman" w:hAnsi="Times New Roman" w:cs="Times New Roman"/>
          <w:color w:val="000000" w:themeColor="text1"/>
          <w:sz w:val="24"/>
          <w:szCs w:val="24"/>
          <w:lang w:val="kk-KZ"/>
        </w:rPr>
      </w:pPr>
      <w:r w:rsidRPr="00130B15">
        <w:rPr>
          <w:rFonts w:ascii="Times New Roman" w:hAnsi="Times New Roman" w:cs="Times New Roman"/>
          <w:color w:val="000000" w:themeColor="text1"/>
          <w:sz w:val="24"/>
          <w:szCs w:val="24"/>
          <w:lang w:val="kk-KZ"/>
        </w:rPr>
        <w:t xml:space="preserve">Жамбыл облысы, Т.Рысқұлов ауданы, Луговой ауылы, Смат Есімов көшесі №24 А мекен-жайда орналасқан </w:t>
      </w:r>
      <w:r w:rsidRPr="00130B15">
        <w:rPr>
          <w:rFonts w:ascii="Times New Roman" w:hAnsi="Times New Roman"/>
          <w:color w:val="000000" w:themeColor="text1"/>
          <w:sz w:val="24"/>
          <w:szCs w:val="24"/>
          <w:lang w:val="kk-KZ"/>
        </w:rPr>
        <w:t>«</w:t>
      </w:r>
      <w:r w:rsidRPr="00130B15">
        <w:rPr>
          <w:rFonts w:ascii="Times New Roman" w:hAnsi="Times New Roman" w:cs="Times New Roman"/>
          <w:color w:val="000000" w:themeColor="text1"/>
          <w:sz w:val="24"/>
          <w:szCs w:val="24"/>
          <w:lang w:val="kk-KZ"/>
        </w:rPr>
        <w:t xml:space="preserve">Жамбыл облысы әкімдігінің білім басқармасы </w:t>
      </w:r>
      <w:r w:rsidRPr="00130B15">
        <w:rPr>
          <w:rFonts w:ascii="Times New Roman" w:hAnsi="Times New Roman"/>
          <w:color w:val="000000" w:themeColor="text1"/>
          <w:sz w:val="24"/>
          <w:szCs w:val="24"/>
          <w:lang w:val="kk-KZ"/>
        </w:rPr>
        <w:t>Т.Рысқұлов ауданының білім бөлімінің Балалар мен жасөспірімдер орталығы»</w:t>
      </w:r>
      <w:r w:rsidRPr="00130B15">
        <w:rPr>
          <w:rFonts w:ascii="Times New Roman" w:hAnsi="Times New Roman" w:cs="Times New Roman"/>
          <w:color w:val="000000" w:themeColor="text1"/>
          <w:sz w:val="24"/>
          <w:szCs w:val="24"/>
          <w:lang w:val="kk-KZ"/>
        </w:rPr>
        <w:t xml:space="preserve"> мемлекеттік коммуналдық қазыналық кәсіпорнының «Азамат» үйірмесінің уақытша мұғалімі бос лауазым орнына конкурс жариялайды.</w:t>
      </w:r>
    </w:p>
    <w:p w:rsidR="00CA197F" w:rsidRPr="00130B15" w:rsidRDefault="00CA197F" w:rsidP="00CA197F">
      <w:pPr>
        <w:spacing w:after="0" w:line="240" w:lineRule="auto"/>
        <w:ind w:firstLine="708"/>
        <w:jc w:val="both"/>
        <w:rPr>
          <w:rFonts w:ascii="Times New Roman" w:hAnsi="Times New Roman" w:cs="Times New Roman"/>
          <w:color w:val="000000" w:themeColor="text1"/>
          <w:sz w:val="24"/>
          <w:szCs w:val="24"/>
          <w:lang w:val="kk-KZ"/>
        </w:rPr>
      </w:pPr>
      <w:r w:rsidRPr="00130B15">
        <w:rPr>
          <w:rFonts w:ascii="Times New Roman" w:hAnsi="Times New Roman"/>
          <w:color w:val="000000" w:themeColor="text1"/>
          <w:sz w:val="24"/>
          <w:szCs w:val="24"/>
          <w:lang w:val="kk-KZ"/>
        </w:rPr>
        <w:t>Балалар мен жасөспірімдер орталығының</w:t>
      </w:r>
      <w:r w:rsidRPr="00130B15">
        <w:rPr>
          <w:rFonts w:ascii="Times New Roman" w:hAnsi="Times New Roman" w:cs="Times New Roman"/>
          <w:color w:val="000000" w:themeColor="text1"/>
          <w:sz w:val="24"/>
          <w:szCs w:val="24"/>
          <w:lang w:val="kk-KZ"/>
        </w:rPr>
        <w:t xml:space="preserve"> «Азамат» құқықтық үйірмесінің уақытша педагогы  (санаты В 3-4) – 1 бірлік </w:t>
      </w:r>
    </w:p>
    <w:p w:rsidR="00CA197F" w:rsidRPr="00365CCD" w:rsidRDefault="00CA197F" w:rsidP="00CA197F">
      <w:pPr>
        <w:spacing w:after="0"/>
        <w:jc w:val="both"/>
        <w:rPr>
          <w:rFonts w:ascii="Times New Roman" w:hAnsi="Times New Roman" w:cs="Times New Roman"/>
          <w:sz w:val="24"/>
          <w:szCs w:val="24"/>
          <w:lang w:val="kk-KZ"/>
        </w:rPr>
      </w:pPr>
      <w:r w:rsidRPr="00130B15">
        <w:rPr>
          <w:rFonts w:ascii="Times New Roman" w:hAnsi="Times New Roman" w:cs="Times New Roman"/>
          <w:color w:val="000000" w:themeColor="text1"/>
          <w:sz w:val="24"/>
          <w:szCs w:val="24"/>
          <w:lang w:val="kk-KZ"/>
        </w:rPr>
        <w:tab/>
      </w:r>
      <w:r w:rsidRPr="00130B15">
        <w:rPr>
          <w:rFonts w:ascii="Times New Roman" w:hAnsi="Times New Roman" w:cs="Times New Roman"/>
          <w:b/>
          <w:color w:val="000000" w:themeColor="text1"/>
          <w:sz w:val="24"/>
          <w:szCs w:val="24"/>
          <w:lang w:val="kk-KZ"/>
        </w:rPr>
        <w:t xml:space="preserve">Функционалдық міндеттері: </w:t>
      </w:r>
      <w:r w:rsidRPr="00130B15">
        <w:rPr>
          <w:rFonts w:ascii="Times New Roman" w:hAnsi="Times New Roman" w:cs="Times New Roman"/>
          <w:color w:val="000000" w:themeColor="text1"/>
          <w:sz w:val="24"/>
          <w:szCs w:val="24"/>
          <w:lang w:val="kk-KZ"/>
        </w:rPr>
        <w:t>      Лауазымдық міндеттері:</w:t>
      </w:r>
      <w:r w:rsidRPr="00365CCD">
        <w:rPr>
          <w:rFonts w:ascii="Times New Roman" w:hAnsi="Times New Roman" w:cs="Times New Roman"/>
          <w:color w:val="000000"/>
          <w:sz w:val="24"/>
          <w:szCs w:val="24"/>
          <w:lang w:val="kk-KZ"/>
        </w:rPr>
        <w:t xml:space="preserve"> Қосымша бiлiм беру саласында білім алушылардың әртүрлі шығармашылық қызметін ұйымдастырады және қамтамасыз етеді. Үйірме, секция, студия, клуб және басқа да балалар бірлестіктерінің білім алушылары мен тәрбиеленушілерінің құрамын жинақтайды, оларды оқу мерзiмiнде сақтау шараларын қолданады. Балаларға арналған қосымша білім берудің білім беретін оқу бағдарламаларын әзірлеуге және іске асыруға қатысады, сабақтың жоспары мен бағдарламаларын жасайды, олардың орындалуын қамтамасыз етеді. Белгіленген құжаттаманы жүргізеді. </w:t>
      </w:r>
    </w:p>
    <w:p w:rsidR="00CA197F" w:rsidRPr="00365CCD" w:rsidRDefault="00CA197F" w:rsidP="00CA197F">
      <w:pPr>
        <w:spacing w:after="0"/>
        <w:jc w:val="both"/>
        <w:rPr>
          <w:rFonts w:ascii="Times New Roman" w:hAnsi="Times New Roman" w:cs="Times New Roman"/>
          <w:sz w:val="24"/>
          <w:szCs w:val="24"/>
          <w:lang w:val="kk-KZ"/>
        </w:rPr>
      </w:pPr>
      <w:r w:rsidRPr="00365CCD">
        <w:rPr>
          <w:rFonts w:ascii="Times New Roman" w:hAnsi="Times New Roman" w:cs="Times New Roman"/>
          <w:color w:val="000000"/>
          <w:sz w:val="24"/>
          <w:szCs w:val="24"/>
          <w:lang w:val="kk-KZ"/>
        </w:rPr>
        <w:t xml:space="preserve">      Психофизиологиялық тұрғыдан алғанда жұмыстың нысандарын, құралдарын және әдістерінің педагогикалық негізделген таңдауын қамтамасыз етеді. Балалардың шығармашылық қабілеттерін анықтап, тұлғаның адамгершілік рухани дамуына, білім алушылардың (тәрбиеленушілердің) тұрақты кәсіби қызығушылығын қалыптастыруға ықпал етеді. Білім алушылардың, тәрбиеленушілердің жеке қызметін, зерттеушілік жұмысын ұйымдастырады, білім беру процесіне инновациялық технологияларды қосады, оқу практикасына байланысты жүзеге асырады. Білім алушылардың, тәрбиеленушілердің жетістіктерін қамтамасыз етеді және талдайды. Іскерлікті меңгеруді, шығармашылық қызметтің тәжірибесін, компьютерлік технологияларды қолдана отырып, танымдық қызығушылықты дамытуды ескере отырып, оқытудың тиімділігін бағалайды. Қалыпты кәсіби қызығушылығы мен бейімін қалыптастыруға ықпал етеді, дарынды және талантты білім алушыларды (тәрбиеленушілерді), оның ішінде мүмкіншіліктері шектеулі балаларды дамытуды қолдайды. Балалардың жаппай білім беру іс-шараларына қатысуын (конкурстар, көрмелер, слеттер, конференциялар, олимпиадалар және т.б.) ұйымдастырады. Білім алушылардың, тәрбиеленушілердің демалыс уақытын ұйымдастыруға қатысады. Оқу </w:t>
      </w:r>
      <w:r w:rsidRPr="00365CCD">
        <w:rPr>
          <w:rFonts w:ascii="Times New Roman" w:hAnsi="Times New Roman" w:cs="Times New Roman"/>
          <w:color w:val="000000"/>
          <w:sz w:val="24"/>
          <w:szCs w:val="24"/>
          <w:lang w:val="kk-KZ"/>
        </w:rPr>
        <w:lastRenderedPageBreak/>
        <w:t>сабақтарын жүргізуде еңбекті қорғау, қауіпсіздік техникасы мен өрт қауіпсіздігі ережелері мен нормаларын сақтауды қамтамасыз етеді, балалардың өмірі мен денсаулығына жауап береді. Ата аналары мен олардың орнын басатын тұлғаларға және педагогтарға кеңес беріп, көмектеседі. Әдістемелік бірлестіктер мен басқа да әдістемелік жұмыс нысандарына қатысады. Өзінің кәсіби біліктілігін жүйелі арттырады.</w:t>
      </w:r>
    </w:p>
    <w:p w:rsidR="00CA197F" w:rsidRDefault="00CA197F" w:rsidP="00CA197F">
      <w:pPr>
        <w:spacing w:after="0"/>
        <w:jc w:val="both"/>
        <w:rPr>
          <w:rFonts w:ascii="Times New Roman" w:hAnsi="Times New Roman" w:cs="Times New Roman"/>
          <w:color w:val="000000"/>
          <w:sz w:val="24"/>
          <w:szCs w:val="24"/>
          <w:lang w:val="kk-KZ"/>
        </w:rPr>
      </w:pPr>
      <w:r w:rsidRPr="00365CCD">
        <w:rPr>
          <w:rFonts w:ascii="Times New Roman" w:hAnsi="Times New Roman" w:cs="Times New Roman"/>
          <w:color w:val="000000"/>
          <w:sz w:val="24"/>
          <w:szCs w:val="24"/>
          <w:lang w:val="kk-KZ"/>
        </w:rPr>
        <w:t xml:space="preserve">       Бiлуге міндетті: Қазақстан Республикасының Конституциясын мен Еңбек кодексін, "Неке (ерлі-зайыптылық) және отбасы туралы" Қазақстан Республикасының Кодексін, Қазақстан Республикасының "Білім туралы", "Қазақстан Республикасының тілдер туралы", "Қазақстан Республикасындағы бала құқықтары туралы", "Сыбайлас жемқорлықпен күрес туралы""Кәмелетке толмағандар арасындағы құқық бұзушылықтар мен балалардың қараусыз қалуының алдын алу туралы" Заңдары және бiлiм беру қызметін регламенттейтін басқа да нормативтік құқықтық актілерді, Қазақстан Республикасының бiлiм беруді дамытудағы басым бағыттарын, дидактиканың қағидаттарын, педагогика және жас ерекшеліктері психологиясының негiздерiн, бiлiм беру процесін әдiстемелiк қамтамасыз ету қағидаттарын, тәрбие жұмысын, тиімді, сараланған, дамытуды оқытудың, құзыреттілік тәсілдерін іске асырудың сенімділік, өз ұстанымын дәлелдеудің, әртүрлі жастағы білім алушылармен, тәрбиеленушілермен, олардың ата-аналарымен, оларды ауыстыратын тұлғалармен, жұмыстағы әріптестермен байланыс жасау әдістемесін, жанжал жағдайларының себептерін сараптау технологияларын, педагогикалық технологиялар диагностикасын, дербес компьютермен, электронды пошта және браузерлермен, мультимедиалық жабдықтармен жұмыс істеу негіздерін, білім беру ұйымдарының ішкі тәртіп ережелерін, еңбек және өрт қауіпсіздігін сақтау ережелерін.</w:t>
      </w:r>
    </w:p>
    <w:p w:rsidR="00CA197F" w:rsidRPr="00B232DD" w:rsidRDefault="00CA197F" w:rsidP="00CA197F">
      <w:pPr>
        <w:pStyle w:val="a4"/>
        <w:spacing w:before="0" w:beforeAutospacing="0" w:after="0" w:afterAutospacing="0"/>
        <w:rPr>
          <w:b/>
          <w:color w:val="000000"/>
          <w:lang w:val="kk-KZ"/>
        </w:rPr>
      </w:pPr>
      <w:r w:rsidRPr="00B232DD">
        <w:rPr>
          <w:b/>
          <w:color w:val="000000"/>
          <w:lang w:val="kk-KZ"/>
        </w:rPr>
        <w:t xml:space="preserve">Қосымша білім беру </w:t>
      </w:r>
      <w:r>
        <w:rPr>
          <w:b/>
          <w:color w:val="000000"/>
          <w:lang w:val="kk-KZ"/>
        </w:rPr>
        <w:t xml:space="preserve">педагогы </w:t>
      </w:r>
      <w:r w:rsidRPr="00B232DD">
        <w:rPr>
          <w:b/>
          <w:color w:val="000000"/>
          <w:lang w:val="kk-KZ"/>
        </w:rPr>
        <w:t>конкурсына қатысу үшін</w:t>
      </w:r>
    </w:p>
    <w:p w:rsidR="00CA197F" w:rsidRPr="00B232DD" w:rsidRDefault="00CA197F" w:rsidP="00CA197F">
      <w:pPr>
        <w:pStyle w:val="a4"/>
        <w:spacing w:before="0" w:beforeAutospacing="0" w:after="0" w:afterAutospacing="0"/>
        <w:rPr>
          <w:color w:val="000000"/>
          <w:lang w:val="kk-KZ"/>
        </w:rPr>
      </w:pPr>
      <w:r w:rsidRPr="00B232DD">
        <w:rPr>
          <w:color w:val="000000"/>
          <w:lang w:val="kk-KZ"/>
        </w:rPr>
        <w:t>Конкурсқа қатысуға құжаттарды қабылдау конкурс өткізу туралы хабарландыру жарияланған соңғы күннен бастап жеті жұмыс күні ішінде жүргізіледі.</w:t>
      </w:r>
    </w:p>
    <w:p w:rsidR="00CA197F" w:rsidRPr="00B232DD" w:rsidRDefault="00CA197F" w:rsidP="00CA197F">
      <w:pPr>
        <w:pStyle w:val="a4"/>
        <w:spacing w:before="0" w:beforeAutospacing="0" w:after="0" w:afterAutospacing="0"/>
        <w:rPr>
          <w:color w:val="000000"/>
          <w:lang w:val="kk-KZ"/>
        </w:rPr>
      </w:pPr>
      <w:r w:rsidRPr="00B232DD">
        <w:rPr>
          <w:color w:val="000000"/>
          <w:lang w:val="kk-KZ"/>
        </w:rPr>
        <w:t>1) осы Қағидаларға 10-қосымшаға сәйкес нысан бойынша қоса берілетін құжаттардың тізбесін көрсете отырып, Конкурсқа қатысу туралы өтініш;</w:t>
      </w:r>
    </w:p>
    <w:p w:rsidR="00CA197F" w:rsidRPr="00B232DD" w:rsidRDefault="00CA197F" w:rsidP="00CA197F">
      <w:pPr>
        <w:pStyle w:val="a4"/>
        <w:spacing w:before="0" w:beforeAutospacing="0" w:after="0" w:afterAutospacing="0"/>
        <w:rPr>
          <w:color w:val="000000"/>
          <w:lang w:val="kk-KZ"/>
        </w:rPr>
      </w:pPr>
      <w:r w:rsidRPr="00B232DD">
        <w:rPr>
          <w:color w:val="000000"/>
          <w:lang w:val="kk-KZ"/>
        </w:rPr>
        <w:t>2) жеке басын куәландыратын құжат не цифрлық құжаттар сервисінен алынған электронды құжат (идентификация үшін);</w:t>
      </w:r>
    </w:p>
    <w:p w:rsidR="00CA197F" w:rsidRPr="00B232DD" w:rsidRDefault="00CA197F" w:rsidP="00CA197F">
      <w:pPr>
        <w:pStyle w:val="a4"/>
        <w:spacing w:before="0" w:beforeAutospacing="0" w:after="0" w:afterAutospacing="0"/>
        <w:rPr>
          <w:color w:val="000000"/>
          <w:lang w:val="kk-KZ"/>
        </w:rPr>
      </w:pPr>
      <w:r w:rsidRPr="00B232DD">
        <w:rPr>
          <w:color w:val="000000"/>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CA197F" w:rsidRPr="00B232DD" w:rsidRDefault="00CA197F" w:rsidP="00CA197F">
      <w:pPr>
        <w:pStyle w:val="a4"/>
        <w:spacing w:before="0" w:beforeAutospacing="0" w:after="0" w:afterAutospacing="0"/>
        <w:rPr>
          <w:color w:val="000000"/>
          <w:lang w:val="kk-KZ"/>
        </w:rPr>
      </w:pPr>
      <w:r w:rsidRPr="00B232DD">
        <w:rPr>
          <w:color w:val="000000"/>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CA197F" w:rsidRPr="00B232DD" w:rsidRDefault="00CA197F" w:rsidP="00CA197F">
      <w:pPr>
        <w:pStyle w:val="a4"/>
        <w:spacing w:before="0" w:beforeAutospacing="0" w:after="0" w:afterAutospacing="0"/>
        <w:rPr>
          <w:color w:val="000000"/>
          <w:lang w:val="kk-KZ"/>
        </w:rPr>
      </w:pPr>
      <w:r w:rsidRPr="00B232DD">
        <w:rPr>
          <w:color w:val="000000"/>
          <w:lang w:val="kk-KZ"/>
        </w:rPr>
        <w:t>5) еңбек қызметін растайтын құжаттың көшірмесі (бар болса);</w:t>
      </w:r>
    </w:p>
    <w:p w:rsidR="00CA197F" w:rsidRPr="00B232DD" w:rsidRDefault="00CA197F" w:rsidP="00CA197F">
      <w:pPr>
        <w:pStyle w:val="a4"/>
        <w:spacing w:before="0" w:beforeAutospacing="0" w:after="0" w:afterAutospacing="0"/>
        <w:rPr>
          <w:color w:val="000000"/>
          <w:lang w:val="kk-KZ"/>
        </w:rPr>
      </w:pPr>
      <w:r w:rsidRPr="00B232DD">
        <w:rPr>
          <w:color w:val="000000"/>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CA197F" w:rsidRPr="00A30499" w:rsidRDefault="00CA197F" w:rsidP="00CA197F">
      <w:pPr>
        <w:pStyle w:val="a4"/>
        <w:spacing w:before="0" w:beforeAutospacing="0" w:after="0" w:afterAutospacing="0"/>
        <w:rPr>
          <w:color w:val="000000"/>
          <w:lang w:val="kk-KZ"/>
        </w:rPr>
      </w:pPr>
      <w:r w:rsidRPr="00A30499">
        <w:rPr>
          <w:color w:val="000000"/>
          <w:lang w:val="kk-KZ"/>
        </w:rPr>
        <w:t>7) психоневрологиялық ұйымнан анықтама;</w:t>
      </w:r>
    </w:p>
    <w:p w:rsidR="00CA197F" w:rsidRPr="00A30499" w:rsidRDefault="00CA197F" w:rsidP="00CA197F">
      <w:pPr>
        <w:pStyle w:val="a4"/>
        <w:spacing w:before="0" w:beforeAutospacing="0" w:after="0" w:afterAutospacing="0"/>
        <w:rPr>
          <w:color w:val="000000"/>
          <w:lang w:val="kk-KZ"/>
        </w:rPr>
      </w:pPr>
      <w:r w:rsidRPr="00A30499">
        <w:rPr>
          <w:color w:val="000000"/>
          <w:lang w:val="kk-KZ"/>
        </w:rPr>
        <w:t>8) наркологиялық ұйымнан анықтама;</w:t>
      </w:r>
    </w:p>
    <w:p w:rsidR="00CA197F" w:rsidRPr="00A30499" w:rsidRDefault="00CA197F" w:rsidP="00CA197F">
      <w:pPr>
        <w:pStyle w:val="a4"/>
        <w:spacing w:before="0" w:beforeAutospacing="0" w:after="0" w:afterAutospacing="0"/>
        <w:rPr>
          <w:color w:val="000000"/>
          <w:lang w:val="kk-KZ"/>
        </w:rPr>
      </w:pPr>
      <w:r w:rsidRPr="00A30499">
        <w:rPr>
          <w:color w:val="000000"/>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CA197F" w:rsidRPr="00A30499" w:rsidRDefault="00CA197F" w:rsidP="00CA197F">
      <w:pPr>
        <w:pStyle w:val="a4"/>
        <w:spacing w:before="0" w:beforeAutospacing="0" w:after="0" w:afterAutospacing="0"/>
        <w:rPr>
          <w:color w:val="000000"/>
          <w:lang w:val="kk-KZ"/>
        </w:rPr>
      </w:pPr>
      <w:r w:rsidRPr="00A30499">
        <w:rPr>
          <w:color w:val="000000"/>
          <w:lang w:val="kk-KZ"/>
        </w:rPr>
        <w:t>Азаматтық қызметке, шаруашылық жүргізу құқығындағы мемлекеттік кәсіпорындарға, ұлттық басқарушы холдингтерге, ұлттық даму институттарына,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rsidR="00CA197F" w:rsidRPr="00A30499" w:rsidRDefault="00CA197F" w:rsidP="00CA197F">
      <w:pPr>
        <w:pStyle w:val="a4"/>
        <w:spacing w:before="0" w:beforeAutospacing="0" w:after="0" w:afterAutospacing="0"/>
        <w:rPr>
          <w:color w:val="000000"/>
          <w:lang w:val="kk-KZ"/>
        </w:rPr>
      </w:pPr>
      <w:r w:rsidRPr="00A30499">
        <w:rPr>
          <w:color w:val="000000"/>
          <w:lang w:val="kk-KZ"/>
        </w:rPr>
        <w:lastRenderedPageBreak/>
        <w:t>Конкурсқа қатысушы, болған жағдайда оның біліміне, жұмыс тәжірибесіне, кәсіби деңгейіне қатысты қосымша ақпаратты (біліктілігін арттыру,ғылыми дәреже мен атақ беру,</w:t>
      </w:r>
      <w:r>
        <w:rPr>
          <w:color w:val="000000"/>
          <w:lang w:val="kk-KZ"/>
        </w:rPr>
        <w:t xml:space="preserve"> </w:t>
      </w:r>
      <w:r w:rsidRPr="00A30499">
        <w:rPr>
          <w:color w:val="000000"/>
          <w:lang w:val="kk-KZ"/>
        </w:rPr>
        <w:t>ғылыми жарияланымдар туралы құжаттардың көшірмелері, алдыңғы жұмыс орындағы басшылық берген ұсынымдар) ұсынады</w:t>
      </w:r>
    </w:p>
    <w:p w:rsidR="00CA197F" w:rsidRPr="00A30499" w:rsidRDefault="00CA197F" w:rsidP="00CA197F">
      <w:pPr>
        <w:spacing w:after="0"/>
        <w:jc w:val="both"/>
        <w:rPr>
          <w:rFonts w:ascii="Times New Roman" w:hAnsi="Times New Roman" w:cs="Times New Roman"/>
          <w:sz w:val="24"/>
          <w:szCs w:val="24"/>
          <w:lang w:val="kk-KZ"/>
        </w:rPr>
      </w:pPr>
    </w:p>
    <w:p w:rsidR="00CA197F" w:rsidRPr="00365CCD" w:rsidRDefault="00CA197F" w:rsidP="00CA197F">
      <w:pPr>
        <w:spacing w:after="0" w:line="240" w:lineRule="auto"/>
        <w:ind w:firstLine="708"/>
        <w:jc w:val="both"/>
        <w:rPr>
          <w:rFonts w:ascii="Times New Roman" w:hAnsi="Times New Roman" w:cs="Times New Roman"/>
          <w:color w:val="FF0000"/>
          <w:sz w:val="24"/>
          <w:szCs w:val="24"/>
          <w:lang w:val="kk-KZ"/>
        </w:rPr>
      </w:pPr>
      <w:r w:rsidRPr="00365CCD">
        <w:rPr>
          <w:rFonts w:ascii="Times New Roman" w:hAnsi="Times New Roman" w:cs="Times New Roman"/>
          <w:color w:val="FF0000"/>
          <w:sz w:val="24"/>
          <w:szCs w:val="24"/>
          <w:lang w:val="kk-KZ"/>
        </w:rPr>
        <w:t xml:space="preserve">Төмендегі адрес бойынша конкурс жергілікті Жамбыл облысы әкімдігінің білім басқармасы Т.Рысқұлов ауданы білім бөлімінің  сайтында ресми түрде жарияланғаннан соң </w:t>
      </w:r>
      <w:r>
        <w:rPr>
          <w:rFonts w:ascii="Times New Roman" w:hAnsi="Times New Roman" w:cs="Times New Roman"/>
          <w:color w:val="FF0000"/>
          <w:sz w:val="24"/>
          <w:szCs w:val="24"/>
          <w:lang w:val="kk-KZ"/>
        </w:rPr>
        <w:t>7 жұмыс</w:t>
      </w:r>
      <w:r w:rsidRPr="00365CCD">
        <w:rPr>
          <w:rFonts w:ascii="Times New Roman" w:hAnsi="Times New Roman" w:cs="Times New Roman"/>
          <w:color w:val="FF0000"/>
          <w:sz w:val="24"/>
          <w:szCs w:val="24"/>
          <w:lang w:val="kk-KZ"/>
        </w:rPr>
        <w:t xml:space="preserve"> күн</w:t>
      </w:r>
      <w:r>
        <w:rPr>
          <w:rFonts w:ascii="Times New Roman" w:hAnsi="Times New Roman" w:cs="Times New Roman"/>
          <w:color w:val="FF0000"/>
          <w:sz w:val="24"/>
          <w:szCs w:val="24"/>
          <w:lang w:val="kk-KZ"/>
        </w:rPr>
        <w:t>і</w:t>
      </w:r>
      <w:r w:rsidRPr="00365CCD">
        <w:rPr>
          <w:rFonts w:ascii="Times New Roman" w:hAnsi="Times New Roman" w:cs="Times New Roman"/>
          <w:color w:val="FF0000"/>
          <w:sz w:val="24"/>
          <w:szCs w:val="24"/>
          <w:lang w:val="kk-KZ"/>
        </w:rPr>
        <w:t xml:space="preserve"> ішінде конкурстық комиссияға сағат 9.</w:t>
      </w:r>
      <w:r w:rsidRPr="00365CCD">
        <w:rPr>
          <w:rFonts w:ascii="Times New Roman" w:hAnsi="Times New Roman" w:cs="Times New Roman"/>
          <w:color w:val="FF0000"/>
          <w:sz w:val="24"/>
          <w:szCs w:val="24"/>
          <w:vertAlign w:val="superscript"/>
          <w:lang w:val="kk-KZ"/>
        </w:rPr>
        <w:t>00</w:t>
      </w:r>
      <w:r w:rsidRPr="00365CCD">
        <w:rPr>
          <w:rFonts w:ascii="Times New Roman" w:hAnsi="Times New Roman" w:cs="Times New Roman"/>
          <w:color w:val="FF0000"/>
          <w:sz w:val="24"/>
          <w:szCs w:val="24"/>
          <w:lang w:val="kk-KZ"/>
        </w:rPr>
        <w:t xml:space="preserve"> ден 18.</w:t>
      </w:r>
      <w:r w:rsidRPr="00365CCD">
        <w:rPr>
          <w:rFonts w:ascii="Times New Roman" w:hAnsi="Times New Roman" w:cs="Times New Roman"/>
          <w:color w:val="FF0000"/>
          <w:sz w:val="24"/>
          <w:szCs w:val="24"/>
          <w:vertAlign w:val="superscript"/>
          <w:lang w:val="kk-KZ"/>
        </w:rPr>
        <w:t>00</w:t>
      </w:r>
      <w:r w:rsidRPr="00365CCD">
        <w:rPr>
          <w:rFonts w:ascii="Times New Roman" w:hAnsi="Times New Roman" w:cs="Times New Roman"/>
          <w:color w:val="FF0000"/>
          <w:sz w:val="24"/>
          <w:szCs w:val="24"/>
          <w:lang w:val="kk-KZ"/>
        </w:rPr>
        <w:t xml:space="preserve"> ге дейін өткізіледі. (Луговой ауылы, Смат Есімов көшесі, № 24 </w:t>
      </w:r>
      <w:r>
        <w:rPr>
          <w:rFonts w:ascii="Times New Roman" w:hAnsi="Times New Roman" w:cs="Times New Roman"/>
          <w:color w:val="FF0000"/>
          <w:sz w:val="24"/>
          <w:szCs w:val="24"/>
          <w:lang w:val="kk-KZ"/>
        </w:rPr>
        <w:t>А</w:t>
      </w:r>
      <w:r w:rsidRPr="00365CCD">
        <w:rPr>
          <w:rFonts w:ascii="Times New Roman" w:hAnsi="Times New Roman" w:cs="Times New Roman"/>
          <w:color w:val="FF0000"/>
          <w:sz w:val="24"/>
          <w:szCs w:val="24"/>
          <w:lang w:val="kk-KZ"/>
        </w:rPr>
        <w:t xml:space="preserve">  үй, анықтам</w:t>
      </w:r>
      <w:r>
        <w:rPr>
          <w:rFonts w:ascii="Times New Roman" w:hAnsi="Times New Roman" w:cs="Times New Roman"/>
          <w:color w:val="FF0000"/>
          <w:sz w:val="24"/>
          <w:szCs w:val="24"/>
          <w:lang w:val="kk-KZ"/>
        </w:rPr>
        <w:t>а үшін телефондар: 2 – 50 – 27)</w:t>
      </w:r>
    </w:p>
    <w:p w:rsidR="00CA197F" w:rsidRDefault="00CA197F" w:rsidP="00CA197F">
      <w:pPr>
        <w:spacing w:after="0"/>
        <w:jc w:val="center"/>
        <w:rPr>
          <w:rFonts w:ascii="Times New Roman" w:hAnsi="Times New Roman"/>
          <w:b/>
          <w:bCs/>
          <w:sz w:val="24"/>
          <w:szCs w:val="24"/>
          <w:lang w:val="kk-KZ"/>
        </w:rPr>
      </w:pPr>
    </w:p>
    <w:p w:rsidR="00CA197F" w:rsidRDefault="00CA197F" w:rsidP="00CA197F">
      <w:pPr>
        <w:spacing w:after="0"/>
        <w:jc w:val="center"/>
        <w:rPr>
          <w:rFonts w:ascii="Times New Roman" w:hAnsi="Times New Roman"/>
          <w:b/>
          <w:bCs/>
          <w:sz w:val="24"/>
          <w:szCs w:val="24"/>
          <w:lang w:val="kk-KZ"/>
        </w:rPr>
      </w:pPr>
    </w:p>
    <w:p w:rsidR="00130B15" w:rsidRDefault="00130B15" w:rsidP="00CA197F">
      <w:pPr>
        <w:spacing w:after="0"/>
        <w:jc w:val="center"/>
        <w:rPr>
          <w:rFonts w:ascii="Times New Roman" w:hAnsi="Times New Roman"/>
          <w:b/>
          <w:bCs/>
          <w:sz w:val="24"/>
          <w:szCs w:val="24"/>
          <w:lang w:val="kk-KZ"/>
        </w:rPr>
      </w:pPr>
    </w:p>
    <w:p w:rsidR="00130B15" w:rsidRDefault="00130B15" w:rsidP="00CA197F">
      <w:pPr>
        <w:spacing w:after="0"/>
        <w:jc w:val="center"/>
        <w:rPr>
          <w:rFonts w:ascii="Times New Roman" w:hAnsi="Times New Roman"/>
          <w:b/>
          <w:bCs/>
          <w:sz w:val="24"/>
          <w:szCs w:val="24"/>
          <w:lang w:val="kk-KZ"/>
        </w:rPr>
      </w:pPr>
    </w:p>
    <w:p w:rsidR="00130B15" w:rsidRDefault="00130B15" w:rsidP="00CA197F">
      <w:pPr>
        <w:spacing w:after="0"/>
        <w:jc w:val="center"/>
        <w:rPr>
          <w:rFonts w:ascii="Times New Roman" w:hAnsi="Times New Roman"/>
          <w:b/>
          <w:bCs/>
          <w:sz w:val="24"/>
          <w:szCs w:val="24"/>
          <w:lang w:val="kk-KZ"/>
        </w:rPr>
      </w:pPr>
    </w:p>
    <w:p w:rsidR="00130B15" w:rsidRDefault="00130B15" w:rsidP="00CA197F">
      <w:pPr>
        <w:spacing w:after="0"/>
        <w:jc w:val="center"/>
        <w:rPr>
          <w:rFonts w:ascii="Times New Roman" w:hAnsi="Times New Roman"/>
          <w:b/>
          <w:bCs/>
          <w:sz w:val="24"/>
          <w:szCs w:val="24"/>
          <w:lang w:val="kk-KZ"/>
        </w:rPr>
      </w:pPr>
    </w:p>
    <w:p w:rsidR="00130B15" w:rsidRDefault="00130B15" w:rsidP="00CA197F">
      <w:pPr>
        <w:spacing w:after="0"/>
        <w:jc w:val="center"/>
        <w:rPr>
          <w:rFonts w:ascii="Times New Roman" w:hAnsi="Times New Roman"/>
          <w:b/>
          <w:bCs/>
          <w:sz w:val="24"/>
          <w:szCs w:val="24"/>
          <w:lang w:val="kk-KZ"/>
        </w:rPr>
      </w:pPr>
    </w:p>
    <w:p w:rsidR="00130B15" w:rsidRDefault="00130B15" w:rsidP="00CA197F">
      <w:pPr>
        <w:spacing w:after="0"/>
        <w:jc w:val="center"/>
        <w:rPr>
          <w:rFonts w:ascii="Times New Roman" w:hAnsi="Times New Roman"/>
          <w:b/>
          <w:bCs/>
          <w:sz w:val="24"/>
          <w:szCs w:val="24"/>
          <w:lang w:val="kk-KZ"/>
        </w:rPr>
      </w:pPr>
    </w:p>
    <w:p w:rsidR="00130B15" w:rsidRDefault="00130B15" w:rsidP="00CA197F">
      <w:pPr>
        <w:spacing w:after="0"/>
        <w:jc w:val="center"/>
        <w:rPr>
          <w:rFonts w:ascii="Times New Roman" w:hAnsi="Times New Roman"/>
          <w:b/>
          <w:bCs/>
          <w:sz w:val="24"/>
          <w:szCs w:val="24"/>
          <w:lang w:val="kk-KZ"/>
        </w:rPr>
      </w:pPr>
    </w:p>
    <w:p w:rsidR="00130B15" w:rsidRDefault="00130B15" w:rsidP="00CA197F">
      <w:pPr>
        <w:spacing w:after="0"/>
        <w:jc w:val="center"/>
        <w:rPr>
          <w:rFonts w:ascii="Times New Roman" w:hAnsi="Times New Roman"/>
          <w:b/>
          <w:bCs/>
          <w:sz w:val="24"/>
          <w:szCs w:val="24"/>
          <w:lang w:val="kk-KZ"/>
        </w:rPr>
      </w:pPr>
    </w:p>
    <w:p w:rsidR="00130B15" w:rsidRDefault="00130B15" w:rsidP="00CA197F">
      <w:pPr>
        <w:spacing w:after="0"/>
        <w:jc w:val="center"/>
        <w:rPr>
          <w:rFonts w:ascii="Times New Roman" w:hAnsi="Times New Roman"/>
          <w:b/>
          <w:bCs/>
          <w:sz w:val="24"/>
          <w:szCs w:val="24"/>
          <w:lang w:val="kk-KZ"/>
        </w:rPr>
      </w:pPr>
    </w:p>
    <w:p w:rsidR="00130B15" w:rsidRDefault="00130B15" w:rsidP="00CA197F">
      <w:pPr>
        <w:spacing w:after="0"/>
        <w:jc w:val="center"/>
        <w:rPr>
          <w:rFonts w:ascii="Times New Roman" w:hAnsi="Times New Roman"/>
          <w:b/>
          <w:bCs/>
          <w:sz w:val="24"/>
          <w:szCs w:val="24"/>
          <w:lang w:val="kk-KZ"/>
        </w:rPr>
      </w:pPr>
    </w:p>
    <w:p w:rsidR="00130B15" w:rsidRDefault="00130B15" w:rsidP="00CA197F">
      <w:pPr>
        <w:spacing w:after="0"/>
        <w:jc w:val="center"/>
        <w:rPr>
          <w:rFonts w:ascii="Times New Roman" w:hAnsi="Times New Roman"/>
          <w:b/>
          <w:bCs/>
          <w:sz w:val="24"/>
          <w:szCs w:val="24"/>
          <w:lang w:val="kk-KZ"/>
        </w:rPr>
      </w:pPr>
    </w:p>
    <w:p w:rsidR="00130B15" w:rsidRDefault="00130B15" w:rsidP="00CA197F">
      <w:pPr>
        <w:spacing w:after="0"/>
        <w:jc w:val="center"/>
        <w:rPr>
          <w:rFonts w:ascii="Times New Roman" w:hAnsi="Times New Roman"/>
          <w:b/>
          <w:bCs/>
          <w:sz w:val="24"/>
          <w:szCs w:val="24"/>
          <w:lang w:val="kk-KZ"/>
        </w:rPr>
      </w:pPr>
    </w:p>
    <w:p w:rsidR="00130B15" w:rsidRDefault="00130B15" w:rsidP="00CA197F">
      <w:pPr>
        <w:spacing w:after="0"/>
        <w:jc w:val="center"/>
        <w:rPr>
          <w:rFonts w:ascii="Times New Roman" w:hAnsi="Times New Roman"/>
          <w:b/>
          <w:bCs/>
          <w:sz w:val="24"/>
          <w:szCs w:val="24"/>
          <w:lang w:val="kk-KZ"/>
        </w:rPr>
      </w:pPr>
    </w:p>
    <w:p w:rsidR="00130B15" w:rsidRDefault="00130B15" w:rsidP="00CA197F">
      <w:pPr>
        <w:spacing w:after="0"/>
        <w:jc w:val="center"/>
        <w:rPr>
          <w:rFonts w:ascii="Times New Roman" w:hAnsi="Times New Roman"/>
          <w:b/>
          <w:bCs/>
          <w:sz w:val="24"/>
          <w:szCs w:val="24"/>
          <w:lang w:val="kk-KZ"/>
        </w:rPr>
      </w:pPr>
    </w:p>
    <w:p w:rsidR="00130B15" w:rsidRDefault="00130B15" w:rsidP="00CA197F">
      <w:pPr>
        <w:spacing w:after="0"/>
        <w:jc w:val="center"/>
        <w:rPr>
          <w:rFonts w:ascii="Times New Roman" w:hAnsi="Times New Roman"/>
          <w:b/>
          <w:bCs/>
          <w:sz w:val="24"/>
          <w:szCs w:val="24"/>
          <w:lang w:val="kk-KZ"/>
        </w:rPr>
      </w:pPr>
    </w:p>
    <w:p w:rsidR="00130B15" w:rsidRDefault="00130B15" w:rsidP="00CA197F">
      <w:pPr>
        <w:spacing w:after="0"/>
        <w:jc w:val="center"/>
        <w:rPr>
          <w:rFonts w:ascii="Times New Roman" w:hAnsi="Times New Roman"/>
          <w:b/>
          <w:bCs/>
          <w:sz w:val="24"/>
          <w:szCs w:val="24"/>
          <w:lang w:val="kk-KZ"/>
        </w:rPr>
      </w:pPr>
    </w:p>
    <w:p w:rsidR="00130B15" w:rsidRDefault="00130B15" w:rsidP="00CA197F">
      <w:pPr>
        <w:spacing w:after="0"/>
        <w:jc w:val="center"/>
        <w:rPr>
          <w:rFonts w:ascii="Times New Roman" w:hAnsi="Times New Roman"/>
          <w:b/>
          <w:bCs/>
          <w:sz w:val="24"/>
          <w:szCs w:val="24"/>
          <w:lang w:val="kk-KZ"/>
        </w:rPr>
      </w:pPr>
    </w:p>
    <w:p w:rsidR="00130B15" w:rsidRDefault="00130B15" w:rsidP="00CA197F">
      <w:pPr>
        <w:spacing w:after="0"/>
        <w:jc w:val="center"/>
        <w:rPr>
          <w:rFonts w:ascii="Times New Roman" w:hAnsi="Times New Roman"/>
          <w:b/>
          <w:bCs/>
          <w:sz w:val="24"/>
          <w:szCs w:val="24"/>
          <w:lang w:val="kk-KZ"/>
        </w:rPr>
      </w:pPr>
    </w:p>
    <w:p w:rsidR="00130B15" w:rsidRDefault="00130B15" w:rsidP="00CA197F">
      <w:pPr>
        <w:spacing w:after="0"/>
        <w:jc w:val="center"/>
        <w:rPr>
          <w:rFonts w:ascii="Times New Roman" w:hAnsi="Times New Roman"/>
          <w:b/>
          <w:bCs/>
          <w:sz w:val="24"/>
          <w:szCs w:val="24"/>
          <w:lang w:val="kk-KZ"/>
        </w:rPr>
      </w:pPr>
    </w:p>
    <w:p w:rsidR="00130B15" w:rsidRDefault="00130B15" w:rsidP="00CA197F">
      <w:pPr>
        <w:spacing w:after="0"/>
        <w:jc w:val="center"/>
        <w:rPr>
          <w:rFonts w:ascii="Times New Roman" w:hAnsi="Times New Roman"/>
          <w:b/>
          <w:bCs/>
          <w:sz w:val="24"/>
          <w:szCs w:val="24"/>
          <w:lang w:val="kk-KZ"/>
        </w:rPr>
      </w:pPr>
    </w:p>
    <w:p w:rsidR="00130B15" w:rsidRDefault="00130B15" w:rsidP="00CA197F">
      <w:pPr>
        <w:spacing w:after="0"/>
        <w:jc w:val="center"/>
        <w:rPr>
          <w:rFonts w:ascii="Times New Roman" w:hAnsi="Times New Roman"/>
          <w:b/>
          <w:bCs/>
          <w:sz w:val="24"/>
          <w:szCs w:val="24"/>
          <w:lang w:val="kk-KZ"/>
        </w:rPr>
      </w:pPr>
    </w:p>
    <w:p w:rsidR="00130B15" w:rsidRDefault="00130B15" w:rsidP="00CA197F">
      <w:pPr>
        <w:spacing w:after="0"/>
        <w:jc w:val="center"/>
        <w:rPr>
          <w:rFonts w:ascii="Times New Roman" w:hAnsi="Times New Roman"/>
          <w:b/>
          <w:bCs/>
          <w:sz w:val="24"/>
          <w:szCs w:val="24"/>
          <w:lang w:val="kk-KZ"/>
        </w:rPr>
      </w:pPr>
    </w:p>
    <w:p w:rsidR="00130B15" w:rsidRDefault="00130B15" w:rsidP="00CA197F">
      <w:pPr>
        <w:spacing w:after="0"/>
        <w:jc w:val="center"/>
        <w:rPr>
          <w:rFonts w:ascii="Times New Roman" w:hAnsi="Times New Roman"/>
          <w:b/>
          <w:bCs/>
          <w:sz w:val="24"/>
          <w:szCs w:val="24"/>
          <w:lang w:val="kk-KZ"/>
        </w:rPr>
      </w:pPr>
    </w:p>
    <w:p w:rsidR="00130B15" w:rsidRDefault="00130B15" w:rsidP="00CA197F">
      <w:pPr>
        <w:spacing w:after="0"/>
        <w:jc w:val="center"/>
        <w:rPr>
          <w:rFonts w:ascii="Times New Roman" w:hAnsi="Times New Roman"/>
          <w:b/>
          <w:bCs/>
          <w:sz w:val="24"/>
          <w:szCs w:val="24"/>
          <w:lang w:val="kk-KZ"/>
        </w:rPr>
      </w:pPr>
    </w:p>
    <w:p w:rsidR="00130B15" w:rsidRDefault="00130B15" w:rsidP="00CA197F">
      <w:pPr>
        <w:spacing w:after="0"/>
        <w:jc w:val="center"/>
        <w:rPr>
          <w:rFonts w:ascii="Times New Roman" w:hAnsi="Times New Roman"/>
          <w:b/>
          <w:bCs/>
          <w:sz w:val="24"/>
          <w:szCs w:val="24"/>
          <w:lang w:val="kk-KZ"/>
        </w:rPr>
      </w:pPr>
    </w:p>
    <w:p w:rsidR="00130B15" w:rsidRDefault="00130B15" w:rsidP="00CA197F">
      <w:pPr>
        <w:spacing w:after="0"/>
        <w:jc w:val="center"/>
        <w:rPr>
          <w:rFonts w:ascii="Times New Roman" w:hAnsi="Times New Roman"/>
          <w:b/>
          <w:bCs/>
          <w:sz w:val="24"/>
          <w:szCs w:val="24"/>
          <w:lang w:val="kk-KZ"/>
        </w:rPr>
      </w:pPr>
    </w:p>
    <w:p w:rsidR="00130B15" w:rsidRDefault="00130B15" w:rsidP="00CA197F">
      <w:pPr>
        <w:spacing w:after="0"/>
        <w:jc w:val="center"/>
        <w:rPr>
          <w:rFonts w:ascii="Times New Roman" w:hAnsi="Times New Roman"/>
          <w:b/>
          <w:bCs/>
          <w:sz w:val="24"/>
          <w:szCs w:val="24"/>
          <w:lang w:val="kk-KZ"/>
        </w:rPr>
      </w:pPr>
    </w:p>
    <w:p w:rsidR="00130B15" w:rsidRDefault="00130B15" w:rsidP="00CA197F">
      <w:pPr>
        <w:spacing w:after="0"/>
        <w:jc w:val="center"/>
        <w:rPr>
          <w:rFonts w:ascii="Times New Roman" w:hAnsi="Times New Roman"/>
          <w:b/>
          <w:bCs/>
          <w:sz w:val="24"/>
          <w:szCs w:val="24"/>
          <w:lang w:val="kk-KZ"/>
        </w:rPr>
      </w:pPr>
    </w:p>
    <w:p w:rsidR="00130B15" w:rsidRDefault="00130B15" w:rsidP="00CA197F">
      <w:pPr>
        <w:spacing w:after="0"/>
        <w:jc w:val="center"/>
        <w:rPr>
          <w:rFonts w:ascii="Times New Roman" w:hAnsi="Times New Roman"/>
          <w:b/>
          <w:bCs/>
          <w:sz w:val="24"/>
          <w:szCs w:val="24"/>
          <w:lang w:val="kk-KZ"/>
        </w:rPr>
      </w:pPr>
    </w:p>
    <w:p w:rsidR="00130B15" w:rsidRDefault="00130B15" w:rsidP="00CA197F">
      <w:pPr>
        <w:spacing w:after="0"/>
        <w:jc w:val="center"/>
        <w:rPr>
          <w:rFonts w:ascii="Times New Roman" w:hAnsi="Times New Roman"/>
          <w:b/>
          <w:bCs/>
          <w:sz w:val="24"/>
          <w:szCs w:val="24"/>
          <w:lang w:val="kk-KZ"/>
        </w:rPr>
      </w:pPr>
    </w:p>
    <w:p w:rsidR="00130B15" w:rsidRDefault="00130B15" w:rsidP="00CA197F">
      <w:pPr>
        <w:spacing w:after="0"/>
        <w:jc w:val="center"/>
        <w:rPr>
          <w:rFonts w:ascii="Times New Roman" w:hAnsi="Times New Roman"/>
          <w:b/>
          <w:bCs/>
          <w:sz w:val="24"/>
          <w:szCs w:val="24"/>
          <w:lang w:val="kk-KZ"/>
        </w:rPr>
      </w:pPr>
    </w:p>
    <w:p w:rsidR="00130B15" w:rsidRDefault="00130B15" w:rsidP="00CA197F">
      <w:pPr>
        <w:spacing w:after="0"/>
        <w:jc w:val="center"/>
        <w:rPr>
          <w:rFonts w:ascii="Times New Roman" w:hAnsi="Times New Roman"/>
          <w:b/>
          <w:bCs/>
          <w:sz w:val="24"/>
          <w:szCs w:val="24"/>
          <w:lang w:val="kk-KZ"/>
        </w:rPr>
      </w:pPr>
    </w:p>
    <w:p w:rsidR="00130B15" w:rsidRDefault="00130B15" w:rsidP="00CA197F">
      <w:pPr>
        <w:spacing w:after="0"/>
        <w:jc w:val="center"/>
        <w:rPr>
          <w:rFonts w:ascii="Times New Roman" w:hAnsi="Times New Roman"/>
          <w:b/>
          <w:bCs/>
          <w:sz w:val="24"/>
          <w:szCs w:val="24"/>
          <w:lang w:val="kk-KZ"/>
        </w:rPr>
      </w:pPr>
    </w:p>
    <w:p w:rsidR="00130B15" w:rsidRDefault="00130B15" w:rsidP="00CA197F">
      <w:pPr>
        <w:spacing w:after="0"/>
        <w:jc w:val="center"/>
        <w:rPr>
          <w:rFonts w:ascii="Times New Roman" w:hAnsi="Times New Roman"/>
          <w:b/>
          <w:bCs/>
          <w:sz w:val="24"/>
          <w:szCs w:val="24"/>
          <w:lang w:val="kk-KZ"/>
        </w:rPr>
      </w:pPr>
    </w:p>
    <w:p w:rsidR="00130B15" w:rsidRDefault="00130B15" w:rsidP="00CA197F">
      <w:pPr>
        <w:spacing w:after="0"/>
        <w:jc w:val="center"/>
        <w:rPr>
          <w:rFonts w:ascii="Times New Roman" w:hAnsi="Times New Roman"/>
          <w:b/>
          <w:bCs/>
          <w:sz w:val="24"/>
          <w:szCs w:val="24"/>
          <w:lang w:val="kk-KZ"/>
        </w:rPr>
      </w:pPr>
    </w:p>
    <w:p w:rsidR="00CA197F" w:rsidRDefault="00CA197F" w:rsidP="00CA197F">
      <w:pPr>
        <w:spacing w:after="0"/>
        <w:jc w:val="center"/>
        <w:rPr>
          <w:rFonts w:ascii="Times New Roman" w:hAnsi="Times New Roman"/>
          <w:b/>
          <w:bCs/>
          <w:sz w:val="24"/>
          <w:szCs w:val="24"/>
          <w:lang w:val="kk-KZ"/>
        </w:rPr>
      </w:pPr>
    </w:p>
    <w:p w:rsidR="00CA197F" w:rsidRPr="00291FBE" w:rsidRDefault="00CA197F" w:rsidP="00CA197F">
      <w:pPr>
        <w:spacing w:after="0"/>
        <w:jc w:val="center"/>
        <w:rPr>
          <w:rFonts w:ascii="Times New Roman" w:hAnsi="Times New Roman"/>
          <w:b/>
          <w:bCs/>
          <w:sz w:val="24"/>
          <w:szCs w:val="24"/>
          <w:lang w:val="kk-KZ"/>
        </w:rPr>
      </w:pPr>
      <w:r>
        <w:rPr>
          <w:rFonts w:ascii="Times New Roman" w:hAnsi="Times New Roman"/>
          <w:b/>
          <w:bCs/>
          <w:sz w:val="24"/>
          <w:szCs w:val="24"/>
          <w:lang w:val="kk-KZ"/>
        </w:rPr>
        <w:lastRenderedPageBreak/>
        <w:t>«</w:t>
      </w:r>
      <w:r w:rsidRPr="00291FBE">
        <w:rPr>
          <w:rFonts w:ascii="Times New Roman" w:hAnsi="Times New Roman"/>
          <w:b/>
          <w:bCs/>
          <w:sz w:val="24"/>
          <w:szCs w:val="24"/>
          <w:lang w:val="kk-KZ"/>
        </w:rPr>
        <w:t>Детско-юношеский центр</w:t>
      </w:r>
      <w:r>
        <w:rPr>
          <w:rFonts w:ascii="Times New Roman" w:hAnsi="Times New Roman"/>
          <w:b/>
          <w:bCs/>
          <w:sz w:val="24"/>
          <w:szCs w:val="24"/>
          <w:lang w:val="kk-KZ"/>
        </w:rPr>
        <w:t>»</w:t>
      </w:r>
      <w:r w:rsidRPr="00291FBE">
        <w:rPr>
          <w:rFonts w:ascii="Times New Roman" w:hAnsi="Times New Roman"/>
          <w:b/>
          <w:bCs/>
          <w:sz w:val="24"/>
          <w:szCs w:val="24"/>
          <w:lang w:val="kk-KZ"/>
        </w:rPr>
        <w:t xml:space="preserve"> отдела образования района Т. Рыскулова управления образов</w:t>
      </w:r>
      <w:r>
        <w:rPr>
          <w:rFonts w:ascii="Times New Roman" w:hAnsi="Times New Roman"/>
          <w:b/>
          <w:bCs/>
          <w:sz w:val="24"/>
          <w:szCs w:val="24"/>
          <w:lang w:val="kk-KZ"/>
        </w:rPr>
        <w:t xml:space="preserve">ания акимата Жамбылской области </w:t>
      </w:r>
      <w:r w:rsidRPr="00291FBE">
        <w:rPr>
          <w:rFonts w:ascii="Times New Roman" w:hAnsi="Times New Roman"/>
          <w:b/>
          <w:bCs/>
          <w:sz w:val="24"/>
          <w:szCs w:val="24"/>
          <w:lang w:val="kk-KZ"/>
        </w:rPr>
        <w:t>государственному коммунальному казенному предприятию</w:t>
      </w:r>
      <w:r>
        <w:rPr>
          <w:rFonts w:ascii="Times New Roman" w:hAnsi="Times New Roman"/>
          <w:b/>
          <w:bCs/>
          <w:sz w:val="24"/>
          <w:szCs w:val="24"/>
          <w:lang w:val="kk-KZ"/>
        </w:rPr>
        <w:t xml:space="preserve"> </w:t>
      </w:r>
      <w:r w:rsidRPr="00291FBE">
        <w:rPr>
          <w:rFonts w:ascii="Times New Roman" w:hAnsi="Times New Roman"/>
          <w:b/>
          <w:bCs/>
          <w:sz w:val="24"/>
          <w:szCs w:val="24"/>
          <w:lang w:val="kk-KZ"/>
        </w:rPr>
        <w:t xml:space="preserve">На вакантную должность в кружок </w:t>
      </w:r>
      <w:r>
        <w:rPr>
          <w:rFonts w:ascii="Times New Roman" w:hAnsi="Times New Roman"/>
          <w:b/>
          <w:bCs/>
          <w:sz w:val="24"/>
          <w:szCs w:val="24"/>
          <w:lang w:val="kk-KZ"/>
        </w:rPr>
        <w:t xml:space="preserve">«Азамат» (Временно)  </w:t>
      </w:r>
    </w:p>
    <w:p w:rsidR="00CA197F" w:rsidRDefault="00CA197F" w:rsidP="00CA197F">
      <w:pPr>
        <w:spacing w:after="0"/>
        <w:jc w:val="center"/>
        <w:rPr>
          <w:rFonts w:ascii="Times New Roman" w:hAnsi="Times New Roman"/>
          <w:b/>
          <w:bCs/>
          <w:sz w:val="24"/>
          <w:szCs w:val="24"/>
          <w:lang w:val="kk-KZ"/>
        </w:rPr>
      </w:pPr>
      <w:r w:rsidRPr="00291FBE">
        <w:rPr>
          <w:rFonts w:ascii="Times New Roman" w:hAnsi="Times New Roman"/>
          <w:b/>
          <w:bCs/>
          <w:sz w:val="24"/>
          <w:szCs w:val="24"/>
          <w:lang w:val="kk-KZ"/>
        </w:rPr>
        <w:t>ОБЪЯВЛЯЕТ КОНКУРС</w:t>
      </w:r>
    </w:p>
    <w:p w:rsidR="00CA197F" w:rsidRPr="00B97EBC" w:rsidRDefault="00CA197F" w:rsidP="00CA197F">
      <w:pPr>
        <w:spacing w:after="0"/>
        <w:ind w:firstLine="708"/>
        <w:jc w:val="both"/>
        <w:rPr>
          <w:rFonts w:ascii="Times New Roman" w:hAnsi="Times New Roman"/>
          <w:bCs/>
          <w:sz w:val="24"/>
          <w:szCs w:val="24"/>
          <w:lang w:val="kk-KZ"/>
        </w:rPr>
      </w:pPr>
      <w:r w:rsidRPr="00B97EBC">
        <w:rPr>
          <w:rFonts w:ascii="Times New Roman" w:hAnsi="Times New Roman"/>
          <w:bCs/>
          <w:sz w:val="24"/>
          <w:szCs w:val="24"/>
          <w:lang w:val="kk-KZ"/>
        </w:rPr>
        <w:t>Высшее педагогическое или профессионал</w:t>
      </w:r>
      <w:r>
        <w:rPr>
          <w:rFonts w:ascii="Times New Roman" w:hAnsi="Times New Roman"/>
          <w:bCs/>
          <w:sz w:val="24"/>
          <w:szCs w:val="24"/>
          <w:lang w:val="kk-KZ"/>
        </w:rPr>
        <w:t>ьное образование по категории в_____</w:t>
      </w:r>
      <w:r w:rsidRPr="00B97EBC">
        <w:rPr>
          <w:rFonts w:ascii="Times New Roman" w:hAnsi="Times New Roman"/>
          <w:bCs/>
          <w:sz w:val="24"/>
          <w:szCs w:val="24"/>
          <w:lang w:val="kk-KZ"/>
        </w:rPr>
        <w:t>. Требования к квалификации: специалист высшего уровня квалификации без категории: высшее педагогическое образование в соответствии с профилем кружка, секции, студии и иного детского объединения, без предъявления требований к стажу работы;</w:t>
      </w:r>
    </w:p>
    <w:p w:rsidR="00CA197F" w:rsidRPr="00B97EBC" w:rsidRDefault="00CA197F" w:rsidP="00CA197F">
      <w:pPr>
        <w:spacing w:after="0"/>
        <w:ind w:firstLine="708"/>
        <w:jc w:val="both"/>
        <w:rPr>
          <w:rFonts w:ascii="Times New Roman" w:hAnsi="Times New Roman"/>
          <w:bCs/>
          <w:sz w:val="24"/>
          <w:szCs w:val="24"/>
          <w:lang w:val="kk-KZ"/>
        </w:rPr>
      </w:pPr>
      <w:r w:rsidRPr="00B97EBC">
        <w:rPr>
          <w:rFonts w:ascii="Times New Roman" w:hAnsi="Times New Roman"/>
          <w:bCs/>
          <w:sz w:val="24"/>
          <w:szCs w:val="24"/>
          <w:lang w:val="kk-KZ"/>
        </w:rPr>
        <w:t>Должностной оклад педагога дополнительного образования государственного коммунального казенного предприятия</w:t>
      </w:r>
      <w:r>
        <w:rPr>
          <w:rFonts w:ascii="Times New Roman" w:hAnsi="Times New Roman"/>
          <w:bCs/>
          <w:sz w:val="24"/>
          <w:szCs w:val="24"/>
          <w:lang w:val="kk-KZ"/>
        </w:rPr>
        <w:t xml:space="preserve"> «Д</w:t>
      </w:r>
      <w:r w:rsidRPr="00B97EBC">
        <w:rPr>
          <w:rFonts w:ascii="Times New Roman" w:hAnsi="Times New Roman"/>
          <w:bCs/>
          <w:sz w:val="24"/>
          <w:szCs w:val="24"/>
          <w:lang w:val="kk-KZ"/>
        </w:rPr>
        <w:t>етско-юношеский центр отдела образования района Т. Рыскулова управления образования акимата Жамбылской</w:t>
      </w:r>
      <w:r>
        <w:rPr>
          <w:rFonts w:ascii="Times New Roman" w:hAnsi="Times New Roman"/>
          <w:bCs/>
          <w:sz w:val="24"/>
          <w:szCs w:val="24"/>
          <w:lang w:val="kk-KZ"/>
        </w:rPr>
        <w:t xml:space="preserve"> области»</w:t>
      </w:r>
    </w:p>
    <w:tbl>
      <w:tblPr>
        <w:tblStyle w:val="a3"/>
        <w:tblW w:w="0" w:type="auto"/>
        <w:tblLook w:val="01E0"/>
      </w:tblPr>
      <w:tblGrid>
        <w:gridCol w:w="484"/>
        <w:gridCol w:w="2898"/>
        <w:gridCol w:w="3123"/>
        <w:gridCol w:w="3066"/>
      </w:tblGrid>
      <w:tr w:rsidR="00CA197F" w:rsidRPr="00365CCD" w:rsidTr="00632910">
        <w:tc>
          <w:tcPr>
            <w:tcW w:w="484" w:type="dxa"/>
            <w:vMerge w:val="restart"/>
            <w:tcBorders>
              <w:top w:val="single" w:sz="4" w:space="0" w:color="auto"/>
              <w:left w:val="single" w:sz="4" w:space="0" w:color="auto"/>
              <w:bottom w:val="single" w:sz="4" w:space="0" w:color="auto"/>
              <w:right w:val="single" w:sz="4" w:space="0" w:color="auto"/>
            </w:tcBorders>
          </w:tcPr>
          <w:p w:rsidR="00CA197F" w:rsidRPr="00365CCD" w:rsidRDefault="00CA197F" w:rsidP="00632910">
            <w:pPr>
              <w:jc w:val="both"/>
              <w:rPr>
                <w:sz w:val="24"/>
                <w:szCs w:val="24"/>
                <w:lang w:val="kk-KZ"/>
              </w:rPr>
            </w:pPr>
            <w:r w:rsidRPr="00365CCD">
              <w:rPr>
                <w:sz w:val="24"/>
                <w:szCs w:val="24"/>
                <w:lang w:val="kk-KZ"/>
              </w:rPr>
              <w:t>№</w:t>
            </w:r>
          </w:p>
        </w:tc>
        <w:tc>
          <w:tcPr>
            <w:tcW w:w="2898" w:type="dxa"/>
            <w:vMerge w:val="restart"/>
            <w:tcBorders>
              <w:top w:val="single" w:sz="4" w:space="0" w:color="auto"/>
              <w:left w:val="single" w:sz="4" w:space="0" w:color="auto"/>
              <w:bottom w:val="single" w:sz="4" w:space="0" w:color="auto"/>
              <w:right w:val="single" w:sz="4" w:space="0" w:color="auto"/>
            </w:tcBorders>
          </w:tcPr>
          <w:p w:rsidR="00CA197F" w:rsidRPr="00365CCD" w:rsidRDefault="00CA197F" w:rsidP="00632910">
            <w:pPr>
              <w:jc w:val="center"/>
              <w:rPr>
                <w:sz w:val="24"/>
                <w:szCs w:val="24"/>
                <w:lang w:val="kk-KZ"/>
              </w:rPr>
            </w:pPr>
            <w:r w:rsidRPr="00365CCD">
              <w:rPr>
                <w:sz w:val="24"/>
                <w:szCs w:val="24"/>
                <w:lang w:val="kk-KZ"/>
              </w:rPr>
              <w:t>категория</w:t>
            </w:r>
          </w:p>
        </w:tc>
        <w:tc>
          <w:tcPr>
            <w:tcW w:w="6189" w:type="dxa"/>
            <w:gridSpan w:val="2"/>
            <w:tcBorders>
              <w:top w:val="single" w:sz="4" w:space="0" w:color="auto"/>
              <w:left w:val="single" w:sz="4" w:space="0" w:color="auto"/>
              <w:bottom w:val="single" w:sz="4" w:space="0" w:color="auto"/>
              <w:right w:val="single" w:sz="4" w:space="0" w:color="auto"/>
            </w:tcBorders>
          </w:tcPr>
          <w:p w:rsidR="00CA197F" w:rsidRPr="00365CCD" w:rsidRDefault="00CA197F" w:rsidP="00632910">
            <w:pPr>
              <w:jc w:val="center"/>
              <w:rPr>
                <w:sz w:val="24"/>
                <w:szCs w:val="24"/>
                <w:lang w:val="kk-KZ"/>
              </w:rPr>
            </w:pPr>
            <w:r w:rsidRPr="00365CCD">
              <w:rPr>
                <w:sz w:val="24"/>
                <w:szCs w:val="24"/>
                <w:lang w:val="kk-KZ"/>
              </w:rPr>
              <w:t>Должностной оклад в зависимости от выслуги лет</w:t>
            </w:r>
          </w:p>
        </w:tc>
      </w:tr>
      <w:tr w:rsidR="00CA197F" w:rsidRPr="00365CCD" w:rsidTr="00632910">
        <w:tc>
          <w:tcPr>
            <w:tcW w:w="0" w:type="auto"/>
            <w:vMerge/>
            <w:tcBorders>
              <w:top w:val="single" w:sz="4" w:space="0" w:color="auto"/>
              <w:left w:val="single" w:sz="4" w:space="0" w:color="auto"/>
              <w:bottom w:val="single" w:sz="4" w:space="0" w:color="auto"/>
              <w:right w:val="single" w:sz="4" w:space="0" w:color="auto"/>
            </w:tcBorders>
            <w:vAlign w:val="center"/>
          </w:tcPr>
          <w:p w:rsidR="00CA197F" w:rsidRPr="00365CCD" w:rsidRDefault="00CA197F" w:rsidP="00632910">
            <w:pPr>
              <w:rPr>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A197F" w:rsidRPr="00365CCD" w:rsidRDefault="00CA197F" w:rsidP="00632910">
            <w:pPr>
              <w:rPr>
                <w:sz w:val="24"/>
                <w:szCs w:val="24"/>
                <w:lang w:val="kk-KZ"/>
              </w:rPr>
            </w:pPr>
          </w:p>
        </w:tc>
        <w:tc>
          <w:tcPr>
            <w:tcW w:w="3123" w:type="dxa"/>
            <w:tcBorders>
              <w:top w:val="single" w:sz="4" w:space="0" w:color="auto"/>
              <w:left w:val="single" w:sz="4" w:space="0" w:color="auto"/>
              <w:bottom w:val="single" w:sz="4" w:space="0" w:color="auto"/>
              <w:right w:val="single" w:sz="4" w:space="0" w:color="auto"/>
            </w:tcBorders>
          </w:tcPr>
          <w:p w:rsidR="00CA197F" w:rsidRPr="00365CCD" w:rsidRDefault="00CA197F" w:rsidP="00632910">
            <w:pPr>
              <w:jc w:val="center"/>
              <w:rPr>
                <w:sz w:val="24"/>
                <w:szCs w:val="24"/>
                <w:lang w:val="kk-KZ"/>
              </w:rPr>
            </w:pPr>
            <w:r w:rsidRPr="00365CCD">
              <w:rPr>
                <w:sz w:val="24"/>
                <w:szCs w:val="24"/>
                <w:lang w:val="kk-KZ"/>
              </w:rPr>
              <w:t>от (тенге)</w:t>
            </w:r>
          </w:p>
        </w:tc>
        <w:tc>
          <w:tcPr>
            <w:tcW w:w="3066" w:type="dxa"/>
            <w:tcBorders>
              <w:top w:val="single" w:sz="4" w:space="0" w:color="auto"/>
              <w:left w:val="single" w:sz="4" w:space="0" w:color="auto"/>
              <w:bottom w:val="single" w:sz="4" w:space="0" w:color="auto"/>
              <w:right w:val="single" w:sz="4" w:space="0" w:color="auto"/>
            </w:tcBorders>
          </w:tcPr>
          <w:p w:rsidR="00CA197F" w:rsidRPr="00365CCD" w:rsidRDefault="00CA197F" w:rsidP="00632910">
            <w:pPr>
              <w:jc w:val="center"/>
              <w:rPr>
                <w:sz w:val="24"/>
                <w:szCs w:val="24"/>
                <w:lang w:val="kk-KZ"/>
              </w:rPr>
            </w:pPr>
            <w:r w:rsidRPr="00365CCD">
              <w:rPr>
                <w:sz w:val="24"/>
                <w:szCs w:val="24"/>
                <w:lang w:val="kk-KZ"/>
              </w:rPr>
              <w:t>до (тенге)</w:t>
            </w:r>
          </w:p>
        </w:tc>
      </w:tr>
      <w:tr w:rsidR="00CA197F" w:rsidRPr="00365CCD" w:rsidTr="00632910">
        <w:tc>
          <w:tcPr>
            <w:tcW w:w="484" w:type="dxa"/>
            <w:tcBorders>
              <w:top w:val="single" w:sz="4" w:space="0" w:color="auto"/>
              <w:left w:val="single" w:sz="4" w:space="0" w:color="auto"/>
              <w:bottom w:val="single" w:sz="4" w:space="0" w:color="auto"/>
              <w:right w:val="single" w:sz="4" w:space="0" w:color="auto"/>
            </w:tcBorders>
          </w:tcPr>
          <w:p w:rsidR="00CA197F" w:rsidRPr="00365CCD" w:rsidRDefault="00CA197F" w:rsidP="00632910">
            <w:pPr>
              <w:jc w:val="both"/>
              <w:rPr>
                <w:sz w:val="24"/>
                <w:szCs w:val="24"/>
                <w:lang w:val="kk-KZ"/>
              </w:rPr>
            </w:pPr>
            <w:r w:rsidRPr="00365CCD">
              <w:rPr>
                <w:sz w:val="24"/>
                <w:szCs w:val="24"/>
                <w:lang w:val="kk-KZ"/>
              </w:rPr>
              <w:t>1</w:t>
            </w:r>
          </w:p>
        </w:tc>
        <w:tc>
          <w:tcPr>
            <w:tcW w:w="2898" w:type="dxa"/>
            <w:tcBorders>
              <w:top w:val="single" w:sz="4" w:space="0" w:color="auto"/>
              <w:left w:val="single" w:sz="4" w:space="0" w:color="auto"/>
              <w:bottom w:val="single" w:sz="4" w:space="0" w:color="auto"/>
              <w:right w:val="single" w:sz="4" w:space="0" w:color="auto"/>
            </w:tcBorders>
          </w:tcPr>
          <w:p w:rsidR="00CA197F" w:rsidRDefault="00CA197F" w:rsidP="00632910">
            <w:pPr>
              <w:jc w:val="both"/>
              <w:rPr>
                <w:color w:val="FF0000"/>
                <w:sz w:val="24"/>
                <w:szCs w:val="24"/>
                <w:lang w:val="kk-KZ"/>
              </w:rPr>
            </w:pPr>
            <w:r>
              <w:rPr>
                <w:color w:val="FF0000"/>
                <w:sz w:val="24"/>
                <w:szCs w:val="24"/>
                <w:lang w:val="kk-KZ"/>
              </w:rPr>
              <w:t xml:space="preserve"> В 3-4</w:t>
            </w:r>
          </w:p>
        </w:tc>
        <w:tc>
          <w:tcPr>
            <w:tcW w:w="3123" w:type="dxa"/>
            <w:tcBorders>
              <w:top w:val="single" w:sz="4" w:space="0" w:color="auto"/>
              <w:left w:val="single" w:sz="4" w:space="0" w:color="auto"/>
              <w:bottom w:val="single" w:sz="4" w:space="0" w:color="auto"/>
              <w:right w:val="single" w:sz="4" w:space="0" w:color="auto"/>
            </w:tcBorders>
          </w:tcPr>
          <w:p w:rsidR="00CA197F" w:rsidRDefault="00CA197F" w:rsidP="00632910">
            <w:pPr>
              <w:jc w:val="both"/>
              <w:rPr>
                <w:color w:val="FF0000"/>
                <w:sz w:val="24"/>
                <w:szCs w:val="24"/>
                <w:lang w:val="kk-KZ"/>
              </w:rPr>
            </w:pPr>
            <w:r>
              <w:rPr>
                <w:color w:val="FF0000"/>
                <w:sz w:val="24"/>
                <w:szCs w:val="24"/>
                <w:lang w:val="kk-KZ"/>
              </w:rPr>
              <w:t>161000 т</w:t>
            </w:r>
          </w:p>
        </w:tc>
        <w:tc>
          <w:tcPr>
            <w:tcW w:w="3066" w:type="dxa"/>
            <w:tcBorders>
              <w:top w:val="single" w:sz="4" w:space="0" w:color="auto"/>
              <w:left w:val="single" w:sz="4" w:space="0" w:color="auto"/>
              <w:bottom w:val="single" w:sz="4" w:space="0" w:color="auto"/>
              <w:right w:val="single" w:sz="4" w:space="0" w:color="auto"/>
            </w:tcBorders>
          </w:tcPr>
          <w:p w:rsidR="00CA197F" w:rsidRDefault="00CA197F" w:rsidP="00632910">
            <w:pPr>
              <w:jc w:val="both"/>
              <w:rPr>
                <w:color w:val="FF0000"/>
                <w:sz w:val="24"/>
                <w:szCs w:val="24"/>
                <w:lang w:val="kk-KZ"/>
              </w:rPr>
            </w:pPr>
            <w:r>
              <w:rPr>
                <w:color w:val="FF0000"/>
                <w:sz w:val="24"/>
                <w:szCs w:val="24"/>
                <w:lang w:val="kk-KZ"/>
              </w:rPr>
              <w:t>203000 т</w:t>
            </w:r>
          </w:p>
        </w:tc>
      </w:tr>
    </w:tbl>
    <w:p w:rsidR="00CA197F" w:rsidRDefault="00CA197F" w:rsidP="00CA197F">
      <w:pPr>
        <w:spacing w:after="0" w:line="240" w:lineRule="auto"/>
        <w:ind w:firstLine="708"/>
        <w:jc w:val="both"/>
        <w:rPr>
          <w:rFonts w:ascii="Times New Roman" w:hAnsi="Times New Roman"/>
          <w:color w:val="FF0000"/>
          <w:sz w:val="24"/>
          <w:szCs w:val="24"/>
          <w:lang w:val="kk-KZ"/>
        </w:rPr>
      </w:pPr>
    </w:p>
    <w:p w:rsidR="00CA197F" w:rsidRPr="00B97EBC" w:rsidRDefault="00CA197F" w:rsidP="00CA197F">
      <w:pPr>
        <w:spacing w:after="0" w:line="240" w:lineRule="auto"/>
        <w:ind w:firstLine="708"/>
        <w:jc w:val="both"/>
        <w:rPr>
          <w:rFonts w:ascii="Times New Roman" w:hAnsi="Times New Roman"/>
          <w:color w:val="000000" w:themeColor="text1"/>
          <w:sz w:val="24"/>
          <w:szCs w:val="24"/>
          <w:lang w:val="kk-KZ"/>
        </w:rPr>
      </w:pPr>
      <w:r w:rsidRPr="00B97EBC">
        <w:rPr>
          <w:rFonts w:ascii="Times New Roman" w:hAnsi="Times New Roman"/>
          <w:color w:val="000000" w:themeColor="text1"/>
          <w:sz w:val="24"/>
          <w:szCs w:val="24"/>
          <w:lang w:val="kk-KZ"/>
        </w:rPr>
        <w:t xml:space="preserve">Конкурс проводится в отделе образования акимата района Т. Рыскулова в течение </w:t>
      </w:r>
      <w:r>
        <w:rPr>
          <w:rFonts w:ascii="Times New Roman" w:hAnsi="Times New Roman"/>
          <w:color w:val="000000" w:themeColor="text1"/>
          <w:sz w:val="24"/>
          <w:szCs w:val="24"/>
          <w:lang w:val="kk-KZ"/>
        </w:rPr>
        <w:t>7</w:t>
      </w:r>
      <w:r w:rsidRPr="00B97EBC">
        <w:rPr>
          <w:rFonts w:ascii="Times New Roman" w:hAnsi="Times New Roman"/>
          <w:color w:val="000000" w:themeColor="text1"/>
          <w:sz w:val="24"/>
          <w:szCs w:val="24"/>
          <w:lang w:val="kk-KZ"/>
        </w:rPr>
        <w:t xml:space="preserve"> </w:t>
      </w:r>
      <w:r>
        <w:rPr>
          <w:rFonts w:ascii="Times New Roman" w:hAnsi="Times New Roman"/>
          <w:color w:val="000000" w:themeColor="text1"/>
          <w:sz w:val="24"/>
          <w:szCs w:val="24"/>
          <w:lang w:val="kk-KZ"/>
        </w:rPr>
        <w:t xml:space="preserve">рабочих </w:t>
      </w:r>
      <w:r w:rsidRPr="00B97EBC">
        <w:rPr>
          <w:rFonts w:ascii="Times New Roman" w:hAnsi="Times New Roman"/>
          <w:color w:val="000000" w:themeColor="text1"/>
          <w:sz w:val="24"/>
          <w:szCs w:val="24"/>
          <w:lang w:val="kk-KZ"/>
        </w:rPr>
        <w:t xml:space="preserve"> дней с момента опубликования объявления.</w:t>
      </w:r>
    </w:p>
    <w:p w:rsidR="00CA197F" w:rsidRPr="00B97EBC" w:rsidRDefault="00CA197F" w:rsidP="00CA197F">
      <w:pPr>
        <w:spacing w:after="0" w:line="240" w:lineRule="auto"/>
        <w:ind w:firstLine="708"/>
        <w:jc w:val="both"/>
        <w:rPr>
          <w:rFonts w:ascii="Times New Roman" w:hAnsi="Times New Roman"/>
          <w:color w:val="000000" w:themeColor="text1"/>
          <w:sz w:val="24"/>
          <w:szCs w:val="24"/>
          <w:lang w:val="kk-KZ"/>
        </w:rPr>
      </w:pPr>
      <w:r w:rsidRPr="00B97EBC">
        <w:rPr>
          <w:rFonts w:ascii="Times New Roman" w:hAnsi="Times New Roman"/>
          <w:color w:val="000000" w:themeColor="text1"/>
          <w:sz w:val="24"/>
          <w:szCs w:val="24"/>
          <w:lang w:val="kk-KZ"/>
        </w:rPr>
        <w:t>Детско-юношеский центр отдела образования района Т. Рыскулова управления образования акимата Жамбылской области объявляет конкурс на замещение вакан</w:t>
      </w:r>
      <w:r>
        <w:rPr>
          <w:rFonts w:ascii="Times New Roman" w:hAnsi="Times New Roman"/>
          <w:color w:val="000000" w:themeColor="text1"/>
          <w:sz w:val="24"/>
          <w:szCs w:val="24"/>
          <w:lang w:val="kk-KZ"/>
        </w:rPr>
        <w:t>тной должности временного учителя кружка «Азамат</w:t>
      </w:r>
      <w:r w:rsidRPr="00B97EBC">
        <w:rPr>
          <w:rFonts w:ascii="Times New Roman" w:hAnsi="Times New Roman"/>
          <w:color w:val="000000" w:themeColor="text1"/>
          <w:sz w:val="24"/>
          <w:szCs w:val="24"/>
          <w:lang w:val="kk-KZ"/>
        </w:rPr>
        <w:t>» государственного коммунального казенного предприятия «детско-юношеский центр отдела образования акимата района Турара Рыскулова», расположенного по адресу: село Луговое, улица Смата Есимова №24 А.</w:t>
      </w:r>
    </w:p>
    <w:p w:rsidR="00CA197F" w:rsidRPr="00B97EBC" w:rsidRDefault="00CA197F" w:rsidP="00CA197F">
      <w:pPr>
        <w:spacing w:after="0" w:line="240" w:lineRule="auto"/>
        <w:ind w:firstLine="708"/>
        <w:jc w:val="both"/>
        <w:rPr>
          <w:rFonts w:ascii="Times New Roman" w:hAnsi="Times New Roman"/>
          <w:color w:val="000000" w:themeColor="text1"/>
          <w:sz w:val="24"/>
          <w:szCs w:val="24"/>
          <w:lang w:val="kk-KZ"/>
        </w:rPr>
      </w:pPr>
      <w:r w:rsidRPr="00B97EBC">
        <w:rPr>
          <w:rFonts w:ascii="Times New Roman" w:hAnsi="Times New Roman"/>
          <w:color w:val="000000" w:themeColor="text1"/>
          <w:sz w:val="24"/>
          <w:szCs w:val="24"/>
          <w:lang w:val="kk-KZ"/>
        </w:rPr>
        <w:t>Учитель кружка</w:t>
      </w:r>
      <w:r>
        <w:rPr>
          <w:rFonts w:ascii="Times New Roman" w:hAnsi="Times New Roman"/>
          <w:color w:val="000000" w:themeColor="text1"/>
          <w:sz w:val="24"/>
          <w:szCs w:val="24"/>
          <w:lang w:val="kk-KZ"/>
        </w:rPr>
        <w:t xml:space="preserve"> «Азамат»</w:t>
      </w:r>
      <w:r w:rsidRPr="00B97EBC">
        <w:rPr>
          <w:rFonts w:ascii="Times New Roman" w:hAnsi="Times New Roman"/>
          <w:color w:val="000000" w:themeColor="text1"/>
          <w:sz w:val="24"/>
          <w:szCs w:val="24"/>
          <w:lang w:val="kk-KZ"/>
        </w:rPr>
        <w:t xml:space="preserve"> государственного коммунального казенного предприятия </w:t>
      </w:r>
      <w:r>
        <w:rPr>
          <w:rFonts w:ascii="Times New Roman" w:hAnsi="Times New Roman"/>
          <w:color w:val="000000" w:themeColor="text1"/>
          <w:sz w:val="24"/>
          <w:szCs w:val="24"/>
          <w:lang w:val="kk-KZ"/>
        </w:rPr>
        <w:t>«Д</w:t>
      </w:r>
      <w:r w:rsidRPr="00B97EBC">
        <w:rPr>
          <w:rFonts w:ascii="Times New Roman" w:hAnsi="Times New Roman"/>
          <w:color w:val="000000" w:themeColor="text1"/>
          <w:sz w:val="24"/>
          <w:szCs w:val="24"/>
          <w:lang w:val="kk-KZ"/>
        </w:rPr>
        <w:t>етско</w:t>
      </w:r>
      <w:r>
        <w:rPr>
          <w:rFonts w:ascii="Times New Roman" w:hAnsi="Times New Roman"/>
          <w:color w:val="000000" w:themeColor="text1"/>
          <w:sz w:val="24"/>
          <w:szCs w:val="24"/>
          <w:lang w:val="kk-KZ"/>
        </w:rPr>
        <w:t>-ю</w:t>
      </w:r>
      <w:r w:rsidRPr="00B97EBC">
        <w:rPr>
          <w:rFonts w:ascii="Times New Roman" w:hAnsi="Times New Roman"/>
          <w:color w:val="000000" w:themeColor="text1"/>
          <w:sz w:val="24"/>
          <w:szCs w:val="24"/>
          <w:lang w:val="kk-KZ"/>
        </w:rPr>
        <w:t>ношеский центр отдела образования акимата района Турара Рыскулова управления образования акимата Жамбылской области</w:t>
      </w:r>
      <w:r>
        <w:rPr>
          <w:rFonts w:ascii="Times New Roman" w:hAnsi="Times New Roman"/>
          <w:color w:val="000000" w:themeColor="text1"/>
          <w:sz w:val="24"/>
          <w:szCs w:val="24"/>
          <w:lang w:val="kk-KZ"/>
        </w:rPr>
        <w:t>»</w:t>
      </w:r>
      <w:r w:rsidRPr="00B97EBC">
        <w:rPr>
          <w:rFonts w:ascii="Times New Roman" w:hAnsi="Times New Roman"/>
          <w:color w:val="000000" w:themeColor="text1"/>
          <w:sz w:val="24"/>
          <w:szCs w:val="24"/>
          <w:lang w:val="kk-KZ"/>
        </w:rPr>
        <w:t xml:space="preserve"> (категория </w:t>
      </w:r>
      <w:r>
        <w:rPr>
          <w:rFonts w:ascii="Times New Roman" w:hAnsi="Times New Roman"/>
          <w:color w:val="000000" w:themeColor="text1"/>
          <w:sz w:val="24"/>
          <w:szCs w:val="24"/>
          <w:lang w:val="kk-KZ"/>
        </w:rPr>
        <w:t xml:space="preserve"> В 3-4</w:t>
      </w:r>
      <w:r w:rsidRPr="00B97EBC">
        <w:rPr>
          <w:rFonts w:ascii="Times New Roman" w:hAnsi="Times New Roman"/>
          <w:color w:val="000000" w:themeColor="text1"/>
          <w:sz w:val="24"/>
          <w:szCs w:val="24"/>
          <w:lang w:val="kk-KZ"/>
        </w:rPr>
        <w:t>) - 1 единица</w:t>
      </w:r>
    </w:p>
    <w:p w:rsidR="00CA197F" w:rsidRPr="00B97EBC" w:rsidRDefault="00CA197F" w:rsidP="00CA197F">
      <w:pPr>
        <w:spacing w:after="0" w:line="240" w:lineRule="auto"/>
        <w:ind w:firstLine="708"/>
        <w:jc w:val="both"/>
        <w:rPr>
          <w:rFonts w:ascii="Times New Roman" w:hAnsi="Times New Roman"/>
          <w:color w:val="000000" w:themeColor="text1"/>
          <w:sz w:val="24"/>
          <w:szCs w:val="24"/>
          <w:lang w:val="kk-KZ"/>
        </w:rPr>
      </w:pPr>
      <w:r w:rsidRPr="00B97EBC">
        <w:rPr>
          <w:rFonts w:ascii="Times New Roman" w:hAnsi="Times New Roman"/>
          <w:color w:val="000000" w:themeColor="text1"/>
          <w:sz w:val="24"/>
          <w:szCs w:val="24"/>
          <w:lang w:val="kk-KZ"/>
        </w:rPr>
        <w:t>Функциональные обязанности: должностные обязанности: организует и обеспечивает разнообразную творческую деятельность обучающихся в сфере дополнительного образования. Формирует состав обучающихся и воспитанников кружков, секций, студий, клубов и других детских объединений, принимает меры по их соблюдению в течение учебного времени. Участвует в разработке и реализации образовательных учебных программ дополнительного образования детей, составляет планы и программы занятий, обеспечивает их выполнение. Ведет установленную документацию.</w:t>
      </w:r>
    </w:p>
    <w:p w:rsidR="00CA197F" w:rsidRPr="00B97EBC" w:rsidRDefault="00CA197F" w:rsidP="00CA197F">
      <w:pPr>
        <w:spacing w:after="0" w:line="240" w:lineRule="auto"/>
        <w:ind w:firstLine="708"/>
        <w:jc w:val="both"/>
        <w:rPr>
          <w:rFonts w:ascii="Times New Roman" w:hAnsi="Times New Roman"/>
          <w:color w:val="000000" w:themeColor="text1"/>
          <w:sz w:val="24"/>
          <w:szCs w:val="24"/>
          <w:lang w:val="kk-KZ"/>
        </w:rPr>
      </w:pPr>
      <w:r w:rsidRPr="00B97EBC">
        <w:rPr>
          <w:rFonts w:ascii="Times New Roman" w:hAnsi="Times New Roman"/>
          <w:color w:val="000000" w:themeColor="text1"/>
          <w:sz w:val="24"/>
          <w:szCs w:val="24"/>
          <w:lang w:val="kk-KZ"/>
        </w:rPr>
        <w:t xml:space="preserve">Психофизиологически обеспечивает педагогически обоснованный выбор форм, средств и методов работы. Выявляет творческие способности детей, способствует нравственному духовному развитию личности, формированию устойчивого профессионального интереса обучающихся (воспитанников). Организует индивидуальную деятельность, исследовательскую работу обучающихся, воспитанников, включает инновационные технологии в образовательный процесс, осуществляет связь с учебной практикой. Обеспечивает и анализирует достижения обучающихся, воспитанников. Оценивает эффективность обучения с учетом овладения умениями, опыта творческой деятельности, развития познавательного интереса с использованием компьютерных технологий. Способствует формированию нормальных профессиональных интересов и склонностей, поддерживает развитие одаренных и талантливых обучающихся (воспитанников), в том числе детей с ограниченными возможностями. Организует участие детей в массовых образовательных мероприятиях (конкурсы, выставки, слеты, конференции, олимпиады и др.). Участвует в организации досуга обучающихся, воспитанников. Обеспечивает соблюдение правил и норм охраны труда, техники безопасности и пожарной безопасности при проведении учебных занятий, несет ответственность за жизнь и здоровье детей. Консультирует и помогает родителям и лицам, их замещающим, и педагогам. </w:t>
      </w:r>
      <w:r w:rsidRPr="00B97EBC">
        <w:rPr>
          <w:rFonts w:ascii="Times New Roman" w:hAnsi="Times New Roman"/>
          <w:color w:val="000000" w:themeColor="text1"/>
          <w:sz w:val="24"/>
          <w:szCs w:val="24"/>
          <w:lang w:val="kk-KZ"/>
        </w:rPr>
        <w:lastRenderedPageBreak/>
        <w:t>Участвует в методических объединениях и других формах методической работы. Систематически повышает свою профессиональную квалификацию.</w:t>
      </w:r>
    </w:p>
    <w:p w:rsidR="00CA197F" w:rsidRPr="00B97EBC" w:rsidRDefault="00CA197F" w:rsidP="00CA197F">
      <w:pPr>
        <w:spacing w:after="0" w:line="240" w:lineRule="auto"/>
        <w:ind w:firstLine="708"/>
        <w:jc w:val="both"/>
        <w:rPr>
          <w:rFonts w:ascii="Times New Roman" w:hAnsi="Times New Roman"/>
          <w:color w:val="000000" w:themeColor="text1"/>
          <w:sz w:val="24"/>
          <w:szCs w:val="24"/>
          <w:lang w:val="kk-KZ"/>
        </w:rPr>
      </w:pPr>
      <w:r w:rsidRPr="00B97EBC">
        <w:rPr>
          <w:rFonts w:ascii="Times New Roman" w:hAnsi="Times New Roman"/>
          <w:color w:val="000000" w:themeColor="text1"/>
          <w:sz w:val="24"/>
          <w:szCs w:val="24"/>
          <w:lang w:val="kk-KZ"/>
        </w:rPr>
        <w:t>Должен знать: Конституцию и Трудовой кодекс Республики Казахстан, Кодекс Республики Казахстан "О браке (супружестве) и семье", законы Республики Казахстан "Об образовании", "О языках в Республике Казахстан", "О правах ребенка в Республике Казахстан", "О борьбе с коррупцией""о профилактике правонарушений среди несовершеннолетних и безнадзорности детей" и другие нормативные правовые акты, регламентирующие образовательную деятельность, приоритетные направления развития образования Республики Казахстан, принципов дидактики, основ педагогики и возрастной психологии, принципов методического обеспечения образовательного процесса, воспитательной работы, эффективного, дифференцированного, развивающего обучения, компетентностного подхода к реализации убежденности, аргументации своей позиции, методики общения с обучающимися разного возраста, воспитанниками, их родителями, лицами их заменяющими, коллегами по работе, технологий экспертизы причин конфликтных ситуаций, диагностики педагогических технологий, работы с персональным компьютером, основы работы с электронной почтой и браузерами, мультимедийным оборудованием, правила внутреннего распорядка организаций образования, правила соблюдения трудовой и пожарной безопасности.</w:t>
      </w:r>
    </w:p>
    <w:p w:rsidR="00CA197F" w:rsidRDefault="00CA197F" w:rsidP="00CA197F">
      <w:pPr>
        <w:spacing w:after="0" w:line="240" w:lineRule="auto"/>
        <w:ind w:firstLine="708"/>
        <w:jc w:val="both"/>
        <w:rPr>
          <w:rFonts w:ascii="Times New Roman" w:hAnsi="Times New Roman"/>
          <w:color w:val="000000" w:themeColor="text1"/>
          <w:sz w:val="24"/>
          <w:szCs w:val="24"/>
          <w:lang w:val="kk-KZ"/>
        </w:rPr>
      </w:pPr>
      <w:r w:rsidRPr="00B97EBC">
        <w:rPr>
          <w:rFonts w:ascii="Times New Roman" w:hAnsi="Times New Roman"/>
          <w:color w:val="000000" w:themeColor="text1"/>
          <w:sz w:val="24"/>
          <w:szCs w:val="24"/>
          <w:lang w:val="kk-KZ"/>
        </w:rPr>
        <w:t>Для участия в конкурсе дополнительного образования</w:t>
      </w:r>
    </w:p>
    <w:p w:rsidR="00CA197F" w:rsidRPr="00B232DD" w:rsidRDefault="00CA197F" w:rsidP="00CA197F">
      <w:pPr>
        <w:pStyle w:val="a4"/>
        <w:spacing w:before="0" w:beforeAutospacing="0" w:after="0" w:afterAutospacing="0"/>
        <w:rPr>
          <w:color w:val="000000"/>
        </w:rPr>
      </w:pPr>
      <w:r w:rsidRPr="00B232DD">
        <w:rPr>
          <w:color w:val="000000"/>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rsidR="00CA197F" w:rsidRPr="00B232DD" w:rsidRDefault="00CA197F" w:rsidP="00CA197F">
      <w:pPr>
        <w:pStyle w:val="a4"/>
        <w:spacing w:before="0" w:beforeAutospacing="0" w:after="0" w:afterAutospacing="0"/>
        <w:rPr>
          <w:color w:val="000000"/>
        </w:rPr>
      </w:pPr>
      <w:r w:rsidRPr="00B232DD">
        <w:rPr>
          <w:color w:val="000000"/>
        </w:rPr>
        <w:t>1) заявление на имя председателя комиссии об участии в конкурсе с указанием перечня прилагаемых документов по форме согласно настоящим Правилам;</w:t>
      </w:r>
    </w:p>
    <w:p w:rsidR="00CA197F" w:rsidRPr="00B232DD" w:rsidRDefault="00CA197F" w:rsidP="00CA197F">
      <w:pPr>
        <w:pStyle w:val="a4"/>
        <w:spacing w:before="0" w:beforeAutospacing="0" w:after="0" w:afterAutospacing="0"/>
        <w:rPr>
          <w:color w:val="000000"/>
        </w:rPr>
      </w:pPr>
      <w:r w:rsidRPr="00B232DD">
        <w:rPr>
          <w:color w:val="000000"/>
        </w:rPr>
        <w:t>2) документ, удостоверяющий личность, либо электронный документ, полученный из сервиса цифровых документов (для идентификации);</w:t>
      </w:r>
    </w:p>
    <w:p w:rsidR="00CA197F" w:rsidRPr="00B232DD" w:rsidRDefault="00CA197F" w:rsidP="00CA197F">
      <w:pPr>
        <w:pStyle w:val="a4"/>
        <w:spacing w:before="0" w:beforeAutospacing="0" w:after="0" w:afterAutospacing="0"/>
        <w:rPr>
          <w:color w:val="000000"/>
        </w:rPr>
      </w:pPr>
      <w:r w:rsidRPr="00B232DD">
        <w:rPr>
          <w:color w:val="000000"/>
        </w:rPr>
        <w:t>3) заполненный личный листок по учету кадров (с указанием фактического места жительства и контактных телефонов – при наличии);</w:t>
      </w:r>
    </w:p>
    <w:p w:rsidR="00CA197F" w:rsidRPr="00B232DD" w:rsidRDefault="00CA197F" w:rsidP="00CA197F">
      <w:pPr>
        <w:pStyle w:val="a4"/>
        <w:spacing w:before="0" w:beforeAutospacing="0" w:after="0" w:afterAutospacing="0"/>
        <w:rPr>
          <w:color w:val="000000"/>
        </w:rPr>
      </w:pPr>
      <w:r w:rsidRPr="00B232DD">
        <w:rPr>
          <w:color w:val="000000"/>
        </w:rPr>
        <w:t>4)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rsidR="00CA197F" w:rsidRPr="00B232DD" w:rsidRDefault="00CA197F" w:rsidP="00CA197F">
      <w:pPr>
        <w:pStyle w:val="a4"/>
        <w:spacing w:before="0" w:beforeAutospacing="0" w:after="0" w:afterAutospacing="0"/>
        <w:rPr>
          <w:color w:val="000000"/>
        </w:rPr>
      </w:pPr>
      <w:r w:rsidRPr="00B232DD">
        <w:rPr>
          <w:color w:val="000000"/>
        </w:rPr>
        <w:t>5) копия документа, подтверждающего трудовую деятельность (при наличии);</w:t>
      </w:r>
    </w:p>
    <w:p w:rsidR="00CA197F" w:rsidRPr="00B232DD" w:rsidRDefault="00CA197F" w:rsidP="00CA197F">
      <w:pPr>
        <w:pStyle w:val="a4"/>
        <w:spacing w:before="0" w:beforeAutospacing="0" w:after="0" w:afterAutospacing="0"/>
        <w:rPr>
          <w:color w:val="000000"/>
        </w:rPr>
      </w:pPr>
      <w:r w:rsidRPr="00B232DD">
        <w:rPr>
          <w:color w:val="000000"/>
        </w:rPr>
        <w:t>6) 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CA197F" w:rsidRPr="00B232DD" w:rsidRDefault="00CA197F" w:rsidP="00CA197F">
      <w:pPr>
        <w:pStyle w:val="a4"/>
        <w:spacing w:before="0" w:beforeAutospacing="0" w:after="0" w:afterAutospacing="0"/>
        <w:rPr>
          <w:color w:val="000000"/>
        </w:rPr>
      </w:pPr>
      <w:r w:rsidRPr="00B232DD">
        <w:rPr>
          <w:color w:val="000000"/>
        </w:rPr>
        <w:t>7) справка с психоневрологической организации;</w:t>
      </w:r>
    </w:p>
    <w:p w:rsidR="00CA197F" w:rsidRPr="00B232DD" w:rsidRDefault="00CA197F" w:rsidP="00CA197F">
      <w:pPr>
        <w:pStyle w:val="a4"/>
        <w:spacing w:before="0" w:beforeAutospacing="0" w:after="0" w:afterAutospacing="0"/>
        <w:rPr>
          <w:color w:val="000000"/>
        </w:rPr>
      </w:pPr>
      <w:r w:rsidRPr="00B232DD">
        <w:rPr>
          <w:color w:val="000000"/>
        </w:rPr>
        <w:t>8) справка с наркологической организации;</w:t>
      </w:r>
    </w:p>
    <w:p w:rsidR="00CA197F" w:rsidRPr="00B232DD" w:rsidRDefault="00CA197F" w:rsidP="00CA197F">
      <w:pPr>
        <w:pStyle w:val="a4"/>
        <w:spacing w:before="0" w:beforeAutospacing="0" w:after="0" w:afterAutospacing="0"/>
        <w:rPr>
          <w:color w:val="000000"/>
        </w:rPr>
      </w:pPr>
      <w:r w:rsidRPr="00B232DD">
        <w:rPr>
          <w:color w:val="000000"/>
        </w:rPr>
        <w:t>9) сертификат Национального квалификационного тестирования (далее – НКТ) или свидетельство о наличии квалификационной категории педагога-модератора, педагога-эксперта, педагога-исследователя, педагога-мастера (при наличии).</w:t>
      </w:r>
    </w:p>
    <w:p w:rsidR="00CA197F" w:rsidRPr="00B232DD" w:rsidRDefault="00CA197F" w:rsidP="00CA197F">
      <w:pPr>
        <w:pStyle w:val="a4"/>
        <w:spacing w:before="0" w:beforeAutospacing="0" w:after="0" w:afterAutospacing="0"/>
        <w:rPr>
          <w:color w:val="000000"/>
        </w:rPr>
      </w:pPr>
      <w:r w:rsidRPr="00B232DD">
        <w:rPr>
          <w:color w:val="000000"/>
        </w:rPr>
        <w:t>10) заполненный оценочный лист кандидата на вакантную или временно вакантную должность педагога по форме согласно приложению</w:t>
      </w:r>
    </w:p>
    <w:p w:rsidR="00CA197F" w:rsidRPr="00B97EBC" w:rsidRDefault="00CA197F" w:rsidP="00CA197F">
      <w:pPr>
        <w:spacing w:after="0" w:line="240" w:lineRule="auto"/>
        <w:ind w:firstLine="708"/>
        <w:jc w:val="both"/>
        <w:rPr>
          <w:rFonts w:ascii="Times New Roman" w:hAnsi="Times New Roman"/>
          <w:color w:val="000000" w:themeColor="text1"/>
          <w:sz w:val="24"/>
          <w:szCs w:val="24"/>
          <w:lang w:val="kk-KZ"/>
        </w:rPr>
      </w:pPr>
      <w:r w:rsidRPr="00B97EBC">
        <w:rPr>
          <w:rFonts w:ascii="Times New Roman" w:hAnsi="Times New Roman"/>
          <w:color w:val="000000" w:themeColor="text1"/>
          <w:sz w:val="24"/>
          <w:szCs w:val="24"/>
          <w:lang w:val="kk-KZ"/>
        </w:rPr>
        <w:t>При поступлении на гражданскую службу, государственные предприятия на праве хозяйственного ведения, национальные управляющие холдинги, Национальные институты развития, национальные холдинги и национальные компании, а также их дочерние организации на должность, связанную с выполнением управленческих функций, лицо представляет справку о наличии либо отсутствии сведений о совершении коррупционного преступления.</w:t>
      </w:r>
    </w:p>
    <w:p w:rsidR="00CA197F" w:rsidRPr="00B97EBC" w:rsidRDefault="00CA197F" w:rsidP="00CA197F">
      <w:pPr>
        <w:spacing w:after="0" w:line="240" w:lineRule="auto"/>
        <w:ind w:firstLine="708"/>
        <w:jc w:val="both"/>
        <w:rPr>
          <w:rFonts w:ascii="Times New Roman" w:hAnsi="Times New Roman"/>
          <w:color w:val="000000" w:themeColor="text1"/>
          <w:sz w:val="24"/>
          <w:szCs w:val="24"/>
          <w:lang w:val="kk-KZ"/>
        </w:rPr>
      </w:pPr>
      <w:r w:rsidRPr="00B97EBC">
        <w:rPr>
          <w:rFonts w:ascii="Times New Roman" w:hAnsi="Times New Roman"/>
          <w:color w:val="000000" w:themeColor="text1"/>
          <w:sz w:val="24"/>
          <w:szCs w:val="24"/>
          <w:lang w:val="kk-KZ"/>
        </w:rPr>
        <w:t>Участник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w:t>
      </w:r>
    </w:p>
    <w:p w:rsidR="00CA197F" w:rsidRPr="00130B15" w:rsidRDefault="00CA197F" w:rsidP="00130B15">
      <w:pPr>
        <w:spacing w:after="0" w:line="240" w:lineRule="auto"/>
        <w:ind w:firstLine="708"/>
        <w:jc w:val="both"/>
        <w:rPr>
          <w:rFonts w:ascii="Times New Roman" w:hAnsi="Times New Roman" w:cs="Times New Roman"/>
          <w:color w:val="FF0000"/>
          <w:sz w:val="24"/>
          <w:szCs w:val="24"/>
          <w:lang w:val="kk-KZ"/>
        </w:rPr>
      </w:pPr>
      <w:r w:rsidRPr="00365CCD">
        <w:rPr>
          <w:rFonts w:ascii="Times New Roman" w:hAnsi="Times New Roman"/>
          <w:color w:val="FF0000"/>
          <w:sz w:val="24"/>
          <w:szCs w:val="24"/>
        </w:rPr>
        <w:lastRenderedPageBreak/>
        <w:t>Конку</w:t>
      </w:r>
      <w:r w:rsidRPr="00365CCD">
        <w:rPr>
          <w:rFonts w:ascii="Times New Roman" w:hAnsi="Times New Roman"/>
          <w:color w:val="FF0000"/>
          <w:sz w:val="24"/>
          <w:szCs w:val="24"/>
          <w:lang w:val="kk-KZ"/>
        </w:rPr>
        <w:t xml:space="preserve">рсная комиссия принимает документы </w:t>
      </w:r>
      <w:r w:rsidRPr="00365CCD">
        <w:rPr>
          <w:rFonts w:ascii="Times New Roman" w:hAnsi="Times New Roman"/>
          <w:color w:val="FF0000"/>
          <w:sz w:val="24"/>
          <w:szCs w:val="24"/>
        </w:rPr>
        <w:t xml:space="preserve">с момента публикации объявления в </w:t>
      </w:r>
      <w:r w:rsidRPr="00365CCD">
        <w:rPr>
          <w:rFonts w:ascii="Times New Roman" w:hAnsi="Times New Roman"/>
          <w:color w:val="FF0000"/>
          <w:sz w:val="24"/>
          <w:szCs w:val="24"/>
          <w:lang w:val="kk-KZ"/>
        </w:rPr>
        <w:t xml:space="preserve">сайте районного отдела образования в течении </w:t>
      </w:r>
      <w:r>
        <w:rPr>
          <w:rFonts w:ascii="Times New Roman" w:hAnsi="Times New Roman"/>
          <w:color w:val="FF0000"/>
          <w:sz w:val="24"/>
          <w:szCs w:val="24"/>
          <w:lang w:val="kk-KZ"/>
        </w:rPr>
        <w:t>7 рабочих</w:t>
      </w:r>
      <w:r w:rsidRPr="00365CCD">
        <w:rPr>
          <w:rFonts w:ascii="Times New Roman" w:hAnsi="Times New Roman"/>
          <w:color w:val="FF0000"/>
          <w:sz w:val="24"/>
          <w:szCs w:val="24"/>
          <w:lang w:val="kk-KZ"/>
        </w:rPr>
        <w:t xml:space="preserve"> дней  с</w:t>
      </w:r>
      <w:r w:rsidRPr="00365CCD">
        <w:rPr>
          <w:rFonts w:ascii="Times New Roman" w:hAnsi="Times New Roman" w:cs="Times New Roman"/>
          <w:color w:val="FF0000"/>
          <w:sz w:val="24"/>
          <w:szCs w:val="24"/>
          <w:lang w:val="kk-KZ"/>
        </w:rPr>
        <w:t xml:space="preserve"> 9.</w:t>
      </w:r>
      <w:r w:rsidRPr="00365CCD">
        <w:rPr>
          <w:rFonts w:ascii="Times New Roman" w:hAnsi="Times New Roman" w:cs="Times New Roman"/>
          <w:color w:val="FF0000"/>
          <w:sz w:val="24"/>
          <w:szCs w:val="24"/>
          <w:vertAlign w:val="superscript"/>
          <w:lang w:val="kk-KZ"/>
        </w:rPr>
        <w:t>00</w:t>
      </w:r>
      <w:r w:rsidRPr="00365CCD">
        <w:rPr>
          <w:rFonts w:ascii="Times New Roman" w:hAnsi="Times New Roman" w:cs="Times New Roman"/>
          <w:color w:val="FF0000"/>
          <w:sz w:val="24"/>
          <w:szCs w:val="24"/>
          <w:lang w:val="kk-KZ"/>
        </w:rPr>
        <w:t xml:space="preserve"> до 18.</w:t>
      </w:r>
      <w:r w:rsidRPr="00365CCD">
        <w:rPr>
          <w:rFonts w:ascii="Times New Roman" w:hAnsi="Times New Roman" w:cs="Times New Roman"/>
          <w:color w:val="FF0000"/>
          <w:sz w:val="24"/>
          <w:szCs w:val="24"/>
          <w:vertAlign w:val="superscript"/>
          <w:lang w:val="kk-KZ"/>
        </w:rPr>
        <w:t>00</w:t>
      </w:r>
      <w:r w:rsidRPr="00365CCD">
        <w:rPr>
          <w:rFonts w:ascii="Times New Roman" w:hAnsi="Times New Roman" w:cs="Times New Roman"/>
          <w:color w:val="FF0000"/>
          <w:sz w:val="24"/>
          <w:szCs w:val="24"/>
          <w:lang w:val="kk-KZ"/>
        </w:rPr>
        <w:t>(с. Луговая, ул. Смат Есимов, д. № 24</w:t>
      </w:r>
      <w:proofErr w:type="gramStart"/>
      <w:r w:rsidRPr="00365CCD">
        <w:rPr>
          <w:rFonts w:ascii="Times New Roman" w:hAnsi="Times New Roman" w:cs="Times New Roman"/>
          <w:color w:val="FF0000"/>
          <w:sz w:val="24"/>
          <w:szCs w:val="24"/>
          <w:lang w:val="kk-KZ"/>
        </w:rPr>
        <w:t xml:space="preserve"> </w:t>
      </w:r>
      <w:r>
        <w:rPr>
          <w:rFonts w:ascii="Times New Roman" w:hAnsi="Times New Roman" w:cs="Times New Roman"/>
          <w:color w:val="FF0000"/>
          <w:sz w:val="24"/>
          <w:szCs w:val="24"/>
          <w:lang w:val="kk-KZ"/>
        </w:rPr>
        <w:t>А</w:t>
      </w:r>
      <w:proofErr w:type="gramEnd"/>
      <w:r w:rsidR="00130B15">
        <w:rPr>
          <w:rFonts w:ascii="Times New Roman" w:hAnsi="Times New Roman" w:cs="Times New Roman"/>
          <w:color w:val="FF0000"/>
          <w:sz w:val="24"/>
          <w:szCs w:val="24"/>
          <w:lang w:val="kk-KZ"/>
        </w:rPr>
        <w:t>, телефоны для справок 2-50-27)</w:t>
      </w:r>
    </w:p>
    <w:sectPr w:rsidR="00CA197F" w:rsidRPr="00130B15" w:rsidSect="007F2427">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197F"/>
    <w:rsid w:val="00035D3C"/>
    <w:rsid w:val="001040D8"/>
    <w:rsid w:val="00130B15"/>
    <w:rsid w:val="00210DC4"/>
    <w:rsid w:val="00414717"/>
    <w:rsid w:val="004C490F"/>
    <w:rsid w:val="006D1B1A"/>
    <w:rsid w:val="009D1BF2"/>
    <w:rsid w:val="00CA197F"/>
    <w:rsid w:val="00ED4966"/>
    <w:rsid w:val="00FE55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97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19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CA19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2221</Words>
  <Characters>12666</Characters>
  <Application>Microsoft Office Word</Application>
  <DocSecurity>0</DocSecurity>
  <Lines>105</Lines>
  <Paragraphs>29</Paragraphs>
  <ScaleCrop>false</ScaleCrop>
  <Company>Grizli777</Company>
  <LinksUpToDate>false</LinksUpToDate>
  <CharactersWithSpaces>14858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2023-12-04T04:59:00Z</dcterms:created>
  <dcterms:modified xsi:type="dcterms:W3CDTF">2023-12-04T04:59:00Z</dcterms:modified>
</cp:coreProperties>
</file>