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38DC9" w14:textId="6F649379" w:rsidR="00561C4E" w:rsidRPr="005306AC" w:rsidRDefault="005306AC" w:rsidP="005306A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</w:pP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>2024 жылғы 1 маусымда</w:t>
      </w: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 </w:t>
      </w:r>
      <w:r w:rsidR="00561C4E"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Қазақстан Республикасында </w:t>
      </w:r>
    </w:p>
    <w:p w14:paraId="41633A67" w14:textId="1B235663" w:rsidR="003965C1" w:rsidRPr="005306AC" w:rsidRDefault="00561C4E" w:rsidP="005306A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</w:pP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>Халықаралық бал</w:t>
      </w:r>
      <w:r w:rsidR="00143DA6"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аларды қорғау күнін </w:t>
      </w:r>
      <w:r w:rsidR="005306AC"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мерекелеуге </w:t>
      </w:r>
      <w:r w:rsidR="00143DA6"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>ар</w:t>
      </w: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налған </w:t>
      </w:r>
    </w:p>
    <w:p w14:paraId="16C447DA" w14:textId="0B93A2E4" w:rsidR="00561C4E" w:rsidRPr="005306AC" w:rsidRDefault="00561C4E" w:rsidP="005306A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</w:pP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«Алтын балалық шақ» </w:t>
      </w:r>
      <w:r w:rsidR="005D2119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>декадасын</w:t>
      </w: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 өткізу</w:t>
      </w:r>
    </w:p>
    <w:p w14:paraId="03054626" w14:textId="007A7109" w:rsidR="00561C4E" w:rsidRPr="00A93210" w:rsidRDefault="00561C4E" w:rsidP="005306A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>ТҰЖЫРЫМДАМАСЫ</w:t>
      </w:r>
      <w:r w:rsidR="005306AC">
        <w:rPr>
          <w:rFonts w:ascii="Arial" w:eastAsia="Times New Roman" w:hAnsi="Arial" w:cs="Arial"/>
          <w:b/>
          <w:bCs/>
          <w:color w:val="002060"/>
          <w:sz w:val="28"/>
          <w:szCs w:val="28"/>
          <w:lang w:val="kk-KZ" w:eastAsia="ru-RU"/>
        </w:rPr>
        <w:t xml:space="preserve"> </w:t>
      </w:r>
    </w:p>
    <w:p w14:paraId="7C60CC02" w14:textId="77777777" w:rsidR="00561C4E" w:rsidRPr="003965C1" w:rsidRDefault="00561C4E" w:rsidP="00561C4E">
      <w:pPr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</w:p>
    <w:p w14:paraId="287F6F60" w14:textId="051D5D03" w:rsidR="00561C4E" w:rsidRPr="003965C1" w:rsidRDefault="00561C4E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1 маусым – Халықаралық балаларды қорғау күні жаздың бірінші күніне сәйкес келеді және 1950 жылдан бері бүкіл әлемде </w:t>
      </w:r>
      <w:r w:rsidR="005306AC">
        <w:rPr>
          <w:rFonts w:ascii="Arial" w:hAnsi="Arial" w:cs="Arial"/>
          <w:color w:val="002060"/>
          <w:sz w:val="28"/>
          <w:szCs w:val="28"/>
          <w:lang w:val="kk-KZ"/>
        </w:rPr>
        <w:t>мерекелейді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3BE09004" w14:textId="77777777" w:rsidR="00561C4E" w:rsidRPr="003965C1" w:rsidRDefault="00561C4E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Балаларды қорғау күні – бұл балалық шақтың жарқын, көңілді мерекесі ғана емес, сонымен бірге қоғамға баланың құқықтарын қорғау және оның қауіпсіздігі мен әл-ауқаты үшін жағдай жасау қажеттілігін еске салу.</w:t>
      </w:r>
    </w:p>
    <w:p w14:paraId="3101B0A3" w14:textId="6A01F3CB" w:rsidR="00561C4E" w:rsidRPr="003965C1" w:rsidRDefault="00561C4E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Республикада 6 миллионнан астам бала (0 жастан 18 жасқа дейін) тұрады. Балалардың құқықтары мен заңды мүдделерін қамтамасыз ету 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 xml:space="preserve">–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Қазақстан Республикасы мемлекеттік саясатының негізгі басымдықтарының бірі.</w:t>
      </w:r>
    </w:p>
    <w:p w14:paraId="28E2261F" w14:textId="40C167DA" w:rsidR="00561C4E" w:rsidRDefault="00561C4E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Балалардың мәселелерін шешуге және олардың құқықтарын қорғауға, сондай-ақ өскелең ұрпақтың рухани және физикалық дамуына жәрдемдесуде қоғамның тұрақты назары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>н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қалыптастыру мақсатында «Алтын балалық ша</w:t>
      </w:r>
      <w:r w:rsidR="000822E3"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>декадасын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өткізу жоспарлануда.</w:t>
      </w:r>
    </w:p>
    <w:p w14:paraId="06DD42FD" w14:textId="522D3331" w:rsidR="00561C4E" w:rsidRPr="003965C1" w:rsidRDefault="005D2119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«Алтын балалық ша</w:t>
      </w:r>
      <w:r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color w:val="002060"/>
          <w:sz w:val="28"/>
          <w:szCs w:val="28"/>
          <w:lang w:val="kk-KZ"/>
        </w:rPr>
        <w:t>декадасын</w:t>
      </w:r>
      <w:r w:rsidRPr="005D2119">
        <w:rPr>
          <w:rFonts w:ascii="Arial" w:hAnsi="Arial" w:cs="Arial"/>
          <w:color w:val="002060"/>
          <w:sz w:val="28"/>
          <w:szCs w:val="28"/>
          <w:lang w:val="kk-KZ"/>
        </w:rPr>
        <w:t xml:space="preserve"> өткізудің бастамашысы және үйлестірушісі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– </w:t>
      </w:r>
      <w:r w:rsidR="00561C4E" w:rsidRPr="003965C1">
        <w:rPr>
          <w:rFonts w:ascii="Arial" w:hAnsi="Arial" w:cs="Arial"/>
          <w:color w:val="002060"/>
          <w:sz w:val="28"/>
          <w:szCs w:val="28"/>
          <w:lang w:val="kk-KZ"/>
        </w:rPr>
        <w:t>Қазақстан Республикасы</w:t>
      </w:r>
      <w:r w:rsidR="00AE204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Оқу-ағарту</w:t>
      </w:r>
      <w:r w:rsidR="00561C4E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министрлігі.</w:t>
      </w:r>
    </w:p>
    <w:p w14:paraId="715FA193" w14:textId="6E1D6EA5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«Алтын балалық ша</w:t>
      </w:r>
      <w:r w:rsidR="000822E3"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>декадасы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аясында республиканың барлық 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 xml:space="preserve">өңірлерінде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орталық алаңдар, стадиондар, саябақтар мен сарайлар, ойын-сауық кешендері балалардың игілігіне беріледі. Бұл күндері балалар жарыстардың, концерттік қойылымдардың, спорттық жарыстардың, 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>жарқын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театрландырылған қойылымдардың және т.б. негізгі қатысушыларына айналады.</w:t>
      </w:r>
    </w:p>
    <w:p w14:paraId="70F540C6" w14:textId="77777777" w:rsidR="005D2119" w:rsidRPr="005D2119" w:rsidRDefault="005D2119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3EBC1E2" w14:textId="769EE1B9" w:rsidR="008B0C58" w:rsidRDefault="005D2119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Д</w:t>
      </w:r>
      <w:r>
        <w:rPr>
          <w:rFonts w:ascii="Arial" w:hAnsi="Arial" w:cs="Arial"/>
          <w:color w:val="002060"/>
          <w:sz w:val="28"/>
          <w:szCs w:val="28"/>
          <w:lang w:val="kk-KZ"/>
        </w:rPr>
        <w:t>екада</w:t>
      </w:r>
      <w:r>
        <w:rPr>
          <w:rFonts w:ascii="Arial" w:hAnsi="Arial" w:cs="Arial"/>
          <w:color w:val="002060"/>
          <w:sz w:val="28"/>
          <w:szCs w:val="28"/>
          <w:lang w:val="kk-KZ"/>
        </w:rPr>
        <w:t>ны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ұйымдастырушылар: жергілікті атқарушы органдар, білім беру ұйымдары.</w:t>
      </w:r>
    </w:p>
    <w:p w14:paraId="0E8AF41D" w14:textId="77777777" w:rsidR="005D2119" w:rsidRPr="005D2119" w:rsidRDefault="005D2119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679E3ED" w14:textId="593743E6" w:rsidR="008B0C58" w:rsidRPr="003965C1" w:rsidRDefault="005D2119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Декада і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>с-шара</w:t>
      </w:r>
      <w:r>
        <w:rPr>
          <w:rFonts w:ascii="Arial" w:hAnsi="Arial" w:cs="Arial"/>
          <w:color w:val="002060"/>
          <w:sz w:val="28"/>
          <w:szCs w:val="28"/>
          <w:lang w:val="kk-KZ"/>
        </w:rPr>
        <w:t>ларына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қатысушылар: балалар, жалпы орта, кәсіптік және қосымша білім беру ұйымдарының педагогт</w:t>
      </w:r>
      <w:r>
        <w:rPr>
          <w:rFonts w:ascii="Arial" w:hAnsi="Arial" w:cs="Arial"/>
          <w:color w:val="002060"/>
          <w:sz w:val="28"/>
          <w:szCs w:val="28"/>
          <w:lang w:val="kk-KZ"/>
        </w:rPr>
        <w:t>е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>р</w:t>
      </w:r>
      <w:r>
        <w:rPr>
          <w:rFonts w:ascii="Arial" w:hAnsi="Arial" w:cs="Arial"/>
          <w:color w:val="002060"/>
          <w:sz w:val="28"/>
          <w:szCs w:val="28"/>
          <w:lang w:val="kk-KZ"/>
        </w:rPr>
        <w:t>і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>, мемлекеттік органдардың, педагогикалық, ата-аналар қауымдастығының, бизнес құрылымдардың, үкіметтік емес ұйымдардың өкілдері, сарапшылар, БАҚ және т.б.</w:t>
      </w:r>
    </w:p>
    <w:p w14:paraId="6D29D95B" w14:textId="759D60B2" w:rsidR="008B0C58" w:rsidRPr="003965C1" w:rsidRDefault="005D2119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Д</w:t>
      </w:r>
      <w:r>
        <w:rPr>
          <w:rFonts w:ascii="Arial" w:hAnsi="Arial" w:cs="Arial"/>
          <w:color w:val="002060"/>
          <w:sz w:val="28"/>
          <w:szCs w:val="28"/>
          <w:lang w:val="kk-KZ"/>
        </w:rPr>
        <w:t>екада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іс-шаралары</w:t>
      </w:r>
      <w:r>
        <w:rPr>
          <w:rFonts w:ascii="Arial" w:hAnsi="Arial" w:cs="Arial"/>
          <w:color w:val="002060"/>
          <w:sz w:val="28"/>
          <w:szCs w:val="28"/>
          <w:lang w:val="kk-KZ"/>
        </w:rPr>
        <w:t>н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өткізу орындары: республиканың барлық елді мекендеріндегі алаңдар, стадиондар, скверлер, саябақтар, ботаникалық бақтар, мектеп, аула және басқа да </w:t>
      </w:r>
      <w:r>
        <w:rPr>
          <w:rFonts w:ascii="Arial" w:hAnsi="Arial" w:cs="Arial"/>
          <w:color w:val="002060"/>
          <w:sz w:val="28"/>
          <w:szCs w:val="28"/>
          <w:lang w:val="kk-KZ"/>
        </w:rPr>
        <w:t>орындар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7984653A" w14:textId="2B9D2CDB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lastRenderedPageBreak/>
        <w:t>«Алтын балалық ша</w:t>
      </w:r>
      <w:r w:rsidR="000822E3"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 w:rsidR="005D2119">
        <w:rPr>
          <w:rFonts w:ascii="Arial" w:hAnsi="Arial" w:cs="Arial"/>
          <w:color w:val="002060"/>
          <w:sz w:val="28"/>
          <w:szCs w:val="28"/>
          <w:lang w:val="kk-KZ"/>
        </w:rPr>
        <w:t>декадасы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2024 жылғы 1 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 xml:space="preserve">–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10 маусым аралығында «Балаларды махаббатпен қорғайық» ұранымен өт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>кізіл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еді және Халықаралық балаларды қорғау күніне арналған бірқатар негізгі шараларды қамтиды. Мерекенің б</w:t>
      </w:r>
      <w:r w:rsidR="00AE2047" w:rsidRPr="003965C1">
        <w:rPr>
          <w:rFonts w:ascii="Arial" w:hAnsi="Arial" w:cs="Arial"/>
          <w:color w:val="002060"/>
          <w:sz w:val="28"/>
          <w:szCs w:val="28"/>
          <w:lang w:val="kk-KZ"/>
        </w:rPr>
        <w:t>арлық іс-шаралары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логикалық түрде өзара байланыс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>қан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және оның идеялық өзегі 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>болып табылады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672C54EF" w14:textId="67928079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«Алтын балалық шақ</w:t>
      </w:r>
      <w:r w:rsidR="00AE204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>декадасын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>ың</w:t>
      </w:r>
      <w:r w:rsidR="00AE204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негізгі іс-шаралары</w:t>
      </w:r>
    </w:p>
    <w:p w14:paraId="2AC34033" w14:textId="377671BD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i/>
          <w:iCs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I.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</w:t>
      </w:r>
      <w:r w:rsidR="00355602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Б</w:t>
      </w:r>
      <w:r w:rsidR="00355602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ақытты</w:t>
      </w:r>
      <w:r w:rsidR="00355602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 xml:space="preserve"> </w:t>
      </w:r>
      <w:r w:rsidR="00355602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б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алалық ша</w:t>
      </w:r>
      <w:r w:rsidR="00355602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қ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!»</w:t>
      </w:r>
    </w:p>
    <w:p w14:paraId="1F82A32B" w14:textId="07FCDB27" w:rsid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Балаларға олардың құқықтары мен міндеттері туралы іс-шаралар, тренингтер, әңгімелер, сараптамалық байқаулар, интерактивті ойындар, викториналар өткізу. «Азамат болуға үйренеміз», «</w:t>
      </w:r>
      <w:r w:rsidR="003965C1">
        <w:rPr>
          <w:rFonts w:ascii="Arial" w:hAnsi="Arial" w:cs="Arial"/>
          <w:color w:val="002060"/>
          <w:sz w:val="28"/>
          <w:szCs w:val="28"/>
          <w:lang w:val="kk-KZ"/>
        </w:rPr>
        <w:t>Ж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ұлдыз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бол</w:t>
      </w:r>
      <w:r w:rsidR="00355602">
        <w:rPr>
          <w:rFonts w:ascii="Arial" w:hAnsi="Arial" w:cs="Arial"/>
          <w:color w:val="002060"/>
          <w:sz w:val="28"/>
          <w:szCs w:val="28"/>
          <w:lang w:val="kk-KZ"/>
        </w:rPr>
        <w:t>!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», </w:t>
      </w:r>
      <w:r w:rsidR="00392918" w:rsidRPr="00392918">
        <w:rPr>
          <w:rFonts w:ascii="Arial" w:hAnsi="Arial" w:cs="Arial"/>
          <w:color w:val="002060"/>
          <w:sz w:val="28"/>
          <w:szCs w:val="28"/>
          <w:lang w:val="kk-KZ"/>
        </w:rPr>
        <w:t>«Адал бол!»</w:t>
      </w:r>
      <w:r w:rsidR="00392918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bookmarkStart w:id="0" w:name="_GoBack"/>
      <w:bookmarkEnd w:id="0"/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пікірсайыстар, пікірталас алаңдарын ұйымдастыру. Халықаралық балаларды қорғау күніне арналған «Біз бақытты баламыз» мерекелік концерттік бағдарламалары, </w:t>
      </w:r>
      <w:r w:rsidR="0074321C" w:rsidRPr="0074321C">
        <w:rPr>
          <w:rFonts w:ascii="Arial" w:hAnsi="Arial" w:cs="Arial"/>
          <w:color w:val="002060"/>
          <w:sz w:val="28"/>
          <w:szCs w:val="28"/>
          <w:lang w:val="kk-KZ"/>
        </w:rPr>
        <w:t>«Open Air»</w:t>
      </w:r>
      <w:r w:rsidR="0074321C">
        <w:rPr>
          <w:rFonts w:ascii="Arial" w:hAnsi="Arial" w:cs="Arial"/>
          <w:color w:val="002060"/>
          <w:sz w:val="28"/>
          <w:szCs w:val="28"/>
          <w:lang w:val="kk-KZ"/>
        </w:rPr>
        <w:t xml:space="preserve"> -</w:t>
      </w:r>
      <w:r w:rsidR="0074321C" w:rsidRPr="0074321C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="0074321C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«Әншуақ» </w:t>
      </w:r>
      <w:r w:rsidR="0074321C" w:rsidRPr="0074321C">
        <w:rPr>
          <w:rFonts w:ascii="Arial" w:hAnsi="Arial" w:cs="Arial"/>
          <w:color w:val="002060"/>
          <w:sz w:val="28"/>
          <w:szCs w:val="28"/>
          <w:lang w:val="kk-KZ"/>
        </w:rPr>
        <w:t>балалар әндерінің қазақ тіліндегі концерттері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1A51445F" w14:textId="77777777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II.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</w:t>
      </w:r>
      <w:r w:rsidR="000C6D62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Отбасы аясында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»</w:t>
      </w:r>
      <w:r w:rsidR="000C6D62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(отбасылық дәстүрлер мен құндылықтарды насихаттау).</w:t>
      </w:r>
    </w:p>
    <w:p w14:paraId="3AB8A9FB" w14:textId="3C6DA4FA" w:rsidR="008B0C58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«Біз б</w:t>
      </w:r>
      <w:r w:rsidR="00C53B6E" w:rsidRPr="003965C1">
        <w:rPr>
          <w:rFonts w:ascii="Arial" w:hAnsi="Arial" w:cs="Arial"/>
          <w:color w:val="002060"/>
          <w:sz w:val="28"/>
          <w:szCs w:val="28"/>
          <w:lang w:val="kk-KZ"/>
        </w:rPr>
        <w:t>әріміз б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алалық шақтан</w:t>
      </w:r>
      <w:r w:rsidR="00C53B6E" w:rsidRPr="003965C1">
        <w:rPr>
          <w:rFonts w:ascii="Arial" w:hAnsi="Arial" w:cs="Arial"/>
          <w:color w:val="002060"/>
          <w:sz w:val="28"/>
          <w:szCs w:val="28"/>
          <w:lang w:val="kk-KZ"/>
        </w:rPr>
        <w:t>быз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...»</w:t>
      </w:r>
      <w:r w:rsidR="0074321C">
        <w:rPr>
          <w:rFonts w:ascii="Arial" w:hAnsi="Arial" w:cs="Arial"/>
          <w:color w:val="002060"/>
          <w:sz w:val="28"/>
          <w:szCs w:val="28"/>
          <w:lang w:val="kk-KZ"/>
        </w:rPr>
        <w:t xml:space="preserve"> о</w:t>
      </w:r>
      <w:r w:rsidR="0074321C" w:rsidRPr="0074321C">
        <w:rPr>
          <w:rFonts w:ascii="Arial" w:hAnsi="Arial" w:cs="Arial"/>
          <w:color w:val="002060"/>
          <w:sz w:val="28"/>
          <w:szCs w:val="28"/>
          <w:lang w:val="kk-KZ"/>
        </w:rPr>
        <w:t>тбасылық фотосуреттер байқауы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, «Біз 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 xml:space="preserve">–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отбасымыз, де</w:t>
      </w:r>
      <w:r w:rsidR="00AE204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мек, </w:t>
      </w:r>
      <w:r w:rsidR="0074321C">
        <w:rPr>
          <w:rFonts w:ascii="Arial" w:hAnsi="Arial" w:cs="Arial"/>
          <w:color w:val="002060"/>
          <w:sz w:val="28"/>
          <w:szCs w:val="28"/>
          <w:lang w:val="kk-KZ"/>
        </w:rPr>
        <w:t>жеңіске жетеміз!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 w:rsidR="0074321C" w:rsidRPr="003965C1">
        <w:rPr>
          <w:rFonts w:ascii="Arial" w:hAnsi="Arial" w:cs="Arial"/>
          <w:color w:val="002060"/>
          <w:sz w:val="28"/>
          <w:szCs w:val="28"/>
          <w:lang w:val="kk-KZ"/>
        </w:rPr>
        <w:t>көңілді старт</w:t>
      </w:r>
      <w:r w:rsidR="0074321C">
        <w:rPr>
          <w:rFonts w:ascii="Arial" w:hAnsi="Arial" w:cs="Arial"/>
          <w:color w:val="002060"/>
          <w:sz w:val="28"/>
          <w:szCs w:val="28"/>
          <w:lang w:val="kk-KZ"/>
        </w:rPr>
        <w:t>,</w:t>
      </w:r>
      <w:r w:rsidR="0074321C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«Анам, әкем</w:t>
      </w:r>
      <w:r w:rsidR="00C53B6E" w:rsidRPr="003965C1">
        <w:rPr>
          <w:rFonts w:ascii="Arial" w:hAnsi="Arial" w:cs="Arial"/>
          <w:color w:val="002060"/>
          <w:sz w:val="28"/>
          <w:szCs w:val="28"/>
          <w:lang w:val="kk-KZ"/>
        </w:rPr>
        <w:t>, мен – шығармашыл отбасы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!» отбасылық шығармашылық көрмесі, «</w:t>
      </w:r>
      <w:r w:rsidR="0074321C">
        <w:rPr>
          <w:rFonts w:ascii="Arial" w:hAnsi="Arial" w:cs="Arial"/>
          <w:color w:val="002060"/>
          <w:sz w:val="28"/>
          <w:szCs w:val="28"/>
          <w:lang w:val="kk-KZ"/>
        </w:rPr>
        <w:t xml:space="preserve">Сүйікті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кітаптар» отбасылық </w:t>
      </w:r>
      <w:r w:rsidR="0074321C" w:rsidRPr="003965C1">
        <w:rPr>
          <w:rFonts w:ascii="Arial" w:hAnsi="Arial" w:cs="Arial"/>
          <w:color w:val="002060"/>
          <w:sz w:val="28"/>
          <w:szCs w:val="28"/>
          <w:lang w:val="kk-KZ"/>
        </w:rPr>
        <w:t>әдеби</w:t>
      </w:r>
      <w:r w:rsidR="0074321C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квест.</w:t>
      </w:r>
    </w:p>
    <w:p w14:paraId="674A548D" w14:textId="77777777" w:rsidR="0074321C" w:rsidRPr="0074321C" w:rsidRDefault="0074321C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2A32EC7" w14:textId="0ED04741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i/>
          <w:iCs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III.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«Таланттар шеруі»</w:t>
      </w:r>
    </w:p>
    <w:p w14:paraId="494627C3" w14:textId="291365E5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Сурет, қолөнер, музыка, фотосурет, робот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техника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>сы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, би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 xml:space="preserve"> –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шеберлік сабақтары.</w:t>
      </w:r>
    </w:p>
    <w:p w14:paraId="237048C6" w14:textId="6404358E" w:rsidR="008B0C58" w:rsidRPr="003965C1" w:rsidRDefault="00C53B6E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>Өнерлі қолдар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>», «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>Б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үлдіршіндер – 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 xml:space="preserve">үлкен 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таланттар» балалар суреттері мен </w:t>
      </w:r>
      <w:r w:rsidR="00A725EC" w:rsidRPr="00A725EC">
        <w:rPr>
          <w:rFonts w:ascii="Arial" w:hAnsi="Arial" w:cs="Arial"/>
          <w:color w:val="002060"/>
          <w:sz w:val="28"/>
          <w:szCs w:val="28"/>
          <w:lang w:val="kk-KZ"/>
        </w:rPr>
        <w:t xml:space="preserve">сәндік-қолданбалы </w:t>
      </w:r>
      <w:r w:rsidR="008B0C58" w:rsidRPr="003965C1">
        <w:rPr>
          <w:rFonts w:ascii="Arial" w:hAnsi="Arial" w:cs="Arial"/>
          <w:color w:val="002060"/>
          <w:sz w:val="28"/>
          <w:szCs w:val="28"/>
          <w:lang w:val="kk-KZ"/>
        </w:rPr>
        <w:t>өнер туындыларының көрмесін ұйымдастыру.</w:t>
      </w:r>
    </w:p>
    <w:p w14:paraId="25A491BF" w14:textId="5F76CD0D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Фестивальд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>е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р, «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>Көңілді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балалық шақ» балалар шығармашылық байқаулары.</w:t>
      </w:r>
    </w:p>
    <w:p w14:paraId="3578209B" w14:textId="77777777" w:rsidR="008B0C58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«Кішкентай ғажайыптар мерекесі»</w:t>
      </w:r>
      <w:r w:rsidR="00C53B6E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гүл кеші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5C87BA71" w14:textId="77777777" w:rsidR="00DD56F0" w:rsidRPr="003965C1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Әртүрлі тақырыптар бойынша сайыстар мен викториналар өткізу.</w:t>
      </w:r>
    </w:p>
    <w:p w14:paraId="5E085C9D" w14:textId="77777777" w:rsidR="008B0C58" w:rsidRDefault="008B0C58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Театрларға, мұражайларға, кітапханаларға және балаларға арналған көрмелерге бару.</w:t>
      </w:r>
    </w:p>
    <w:p w14:paraId="01D5CB88" w14:textId="77777777" w:rsidR="003965C1" w:rsidRPr="00A725EC" w:rsidRDefault="003965C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1EDC161" w14:textId="4B73D20A" w:rsidR="00DD56F0" w:rsidRPr="003965C1" w:rsidRDefault="00DD56F0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bCs/>
          <w:color w:val="002060"/>
          <w:sz w:val="28"/>
          <w:szCs w:val="28"/>
          <w:lang w:val="kk-KZ"/>
        </w:rPr>
        <w:t>I</w:t>
      </w:r>
      <w:r w:rsidR="00A725EC" w:rsidRPr="00A725EC">
        <w:rPr>
          <w:rFonts w:ascii="Arial" w:hAnsi="Arial" w:cs="Arial"/>
          <w:bCs/>
          <w:color w:val="002060"/>
          <w:sz w:val="28"/>
          <w:szCs w:val="28"/>
          <w:lang w:val="kk-KZ"/>
        </w:rPr>
        <w:t>V</w:t>
      </w:r>
      <w:r w:rsidRPr="003965C1">
        <w:rPr>
          <w:rFonts w:ascii="Arial" w:hAnsi="Arial" w:cs="Arial"/>
          <w:bCs/>
          <w:color w:val="002060"/>
          <w:sz w:val="28"/>
          <w:szCs w:val="28"/>
          <w:lang w:val="kk-KZ"/>
        </w:rPr>
        <w:t>.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</w:t>
      </w:r>
      <w:r w:rsidR="000C6D62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Денсаулық лигасы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»</w:t>
      </w:r>
    </w:p>
    <w:p w14:paraId="192056B9" w14:textId="24E4996B" w:rsidR="00DD56F0" w:rsidRPr="003965C1" w:rsidRDefault="00DD56F0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Белсенді өмір салтын сақтау үшін </w:t>
      </w:r>
      <w:r w:rsidR="00A725EC">
        <w:rPr>
          <w:rFonts w:ascii="Arial" w:hAnsi="Arial" w:cs="Arial"/>
          <w:color w:val="002060"/>
          <w:sz w:val="28"/>
          <w:szCs w:val="28"/>
          <w:lang w:val="kk-KZ"/>
        </w:rPr>
        <w:t xml:space="preserve">таза ауада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спорттық шаралар мен ойындарды ұйымдастыру.</w:t>
      </w:r>
    </w:p>
    <w:p w14:paraId="08ABAF54" w14:textId="294689A9" w:rsidR="00DD56F0" w:rsidRDefault="00DD56F0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lastRenderedPageBreak/>
        <w:t xml:space="preserve">Жеңіл атлетикадан эстафеталар, бұқаралық спорттық жарыстар, футболдан, волейболдан және баскетболдан жолдастық кездесулер, балабақша тәрбиеленушілері арасында велосипед жарыстары, спорт мектептері оқушыларының көрсетілімдері, баскетболдан, стритболдан, брейк-данс, картингтен, авиациялық жарыстардан </w:t>
      </w:r>
      <w:r w:rsidR="00A725EC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аула клубтарының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бұқаралық жарыстары, атақты спортшылар</w:t>
      </w:r>
      <w:r w:rsidR="006D6333">
        <w:rPr>
          <w:rFonts w:ascii="Arial" w:hAnsi="Arial" w:cs="Arial"/>
          <w:color w:val="002060"/>
          <w:sz w:val="28"/>
          <w:szCs w:val="28"/>
          <w:lang w:val="kk-KZ"/>
        </w:rPr>
        <w:t>мен кездесулер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«Интернетсіз күн – ойын, спорт және ойын-сауық күні» республикалық </w:t>
      </w:r>
      <w:r w:rsidR="006D6333">
        <w:rPr>
          <w:rFonts w:ascii="Arial" w:hAnsi="Arial" w:cs="Arial"/>
          <w:color w:val="002060"/>
          <w:sz w:val="28"/>
          <w:szCs w:val="28"/>
          <w:lang w:val="kk-KZ"/>
        </w:rPr>
        <w:t xml:space="preserve">челленджбен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аяқталады.</w:t>
      </w:r>
    </w:p>
    <w:p w14:paraId="3D71D73E" w14:textId="77777777" w:rsidR="003965C1" w:rsidRPr="006D6333" w:rsidRDefault="003965C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535B2FDF" w14:textId="76BB93B0" w:rsidR="000C6D62" w:rsidRPr="003965C1" w:rsidRDefault="00A725EC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6D6333">
        <w:rPr>
          <w:rFonts w:ascii="Arial" w:hAnsi="Arial" w:cs="Arial"/>
          <w:bCs/>
          <w:color w:val="002060"/>
          <w:sz w:val="28"/>
          <w:szCs w:val="28"/>
          <w:lang w:val="kk-KZ"/>
        </w:rPr>
        <w:t>V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  <w:r w:rsidR="00094901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</w:t>
      </w:r>
      <w:r w:rsidR="000C6D62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Бірлік – тірлік тірегі!</w:t>
      </w:r>
      <w:r w:rsidR="00094901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»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</w:p>
    <w:p w14:paraId="5CEB4174" w14:textId="77777777" w:rsidR="006D6333" w:rsidRDefault="006D6333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«Біздің батырлар», «Патриот болу беделді», «Өлкетану»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т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арихи-өлкетану іс-шараларын</w:t>
      </w:r>
      <w:r>
        <w:rPr>
          <w:rFonts w:ascii="Arial" w:hAnsi="Arial" w:cs="Arial"/>
          <w:color w:val="002060"/>
          <w:sz w:val="28"/>
          <w:szCs w:val="28"/>
          <w:lang w:val="kk-KZ"/>
        </w:rPr>
        <w:t>,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тақырыптық байқаулар, көрмелер, квесттер</w:t>
      </w:r>
      <w:r w:rsidRPr="006D6333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өткізу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6C48572D" w14:textId="0766017B" w:rsidR="008B0C58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«Туған жердің дәстүрі мен қолөнері», «Салт-дәстүр</w:t>
      </w:r>
      <w:r w:rsidR="006D6333">
        <w:rPr>
          <w:rFonts w:ascii="Arial" w:hAnsi="Arial" w:cs="Arial"/>
          <w:color w:val="002060"/>
          <w:sz w:val="28"/>
          <w:szCs w:val="28"/>
          <w:lang w:val="kk-KZ"/>
        </w:rPr>
        <w:t xml:space="preserve"> қазынасы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» көрмесін ұйымдастыру.</w:t>
      </w:r>
    </w:p>
    <w:p w14:paraId="2E453908" w14:textId="77777777" w:rsidR="003965C1" w:rsidRPr="006D6333" w:rsidRDefault="003965C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0A9C019" w14:textId="2F1AA81B" w:rsidR="00094901" w:rsidRPr="003965C1" w:rsidRDefault="00A725EC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A725EC">
        <w:rPr>
          <w:rFonts w:ascii="Arial" w:hAnsi="Arial" w:cs="Arial"/>
          <w:bCs/>
          <w:color w:val="002060"/>
          <w:sz w:val="28"/>
          <w:szCs w:val="28"/>
          <w:lang w:val="kk-KZ"/>
        </w:rPr>
        <w:t>V</w:t>
      </w:r>
      <w:r w:rsidR="00DD56F0" w:rsidRPr="003965C1">
        <w:rPr>
          <w:rFonts w:ascii="Arial" w:hAnsi="Arial" w:cs="Arial"/>
          <w:bCs/>
          <w:color w:val="002060"/>
          <w:sz w:val="28"/>
          <w:szCs w:val="28"/>
          <w:lang w:val="kk-KZ"/>
        </w:rPr>
        <w:t>I</w:t>
      </w:r>
      <w:r w:rsidR="00DD56F0" w:rsidRPr="003965C1">
        <w:rPr>
          <w:rFonts w:ascii="Arial" w:hAnsi="Arial" w:cs="Arial"/>
          <w:bCs/>
          <w:i/>
          <w:color w:val="002060"/>
          <w:sz w:val="28"/>
          <w:szCs w:val="28"/>
          <w:lang w:val="kk-KZ"/>
        </w:rPr>
        <w:t xml:space="preserve">. </w:t>
      </w:r>
      <w:r w:rsidR="00094901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«Кәуіпсізді</w:t>
      </w:r>
      <w:r w:rsidR="00DD56F0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 xml:space="preserve">к пен </w:t>
      </w:r>
      <w:r w:rsidR="007C42BE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мейірімділік</w:t>
      </w:r>
      <w:r w:rsidR="00DD56F0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 xml:space="preserve"> әлемі</w:t>
      </w:r>
      <w:r w:rsidR="007C42BE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нде</w:t>
      </w:r>
      <w:r w:rsidR="00DD56F0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»</w:t>
      </w:r>
      <w:r w:rsidR="00DD56F0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</w:p>
    <w:p w14:paraId="7B3B50E7" w14:textId="749F9EB5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«Балаларға қауіпсіз интернет күні» </w:t>
      </w:r>
      <w:r w:rsidR="006D6333">
        <w:rPr>
          <w:rFonts w:ascii="Arial" w:hAnsi="Arial" w:cs="Arial"/>
          <w:color w:val="002060"/>
          <w:sz w:val="28"/>
          <w:szCs w:val="28"/>
          <w:lang w:val="kk-KZ"/>
        </w:rPr>
        <w:t>и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нтернет қауіпсіздігі және балалардың кибербуллингінің алдын алу бойынша шеберлік сабақтарын өткізу.</w:t>
      </w:r>
    </w:p>
    <w:p w14:paraId="2D9B953F" w14:textId="77777777" w:rsidR="00094901" w:rsidRPr="003965C1" w:rsidRDefault="00277282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Балаларға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өзін-өзі қорғау дағдыларын үйрету және балалар зорлық-зомбылығының алдын алу – тренингтер, іскерлік ойындар.</w:t>
      </w:r>
    </w:p>
    <w:p w14:paraId="44B957F2" w14:textId="0AFC0ED9" w:rsidR="00094901" w:rsidRPr="003965C1" w:rsidRDefault="009D6BFA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Қақтығыстарды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шешу бойынша тренингтер өткізу.</w:t>
      </w:r>
    </w:p>
    <w:p w14:paraId="156FB263" w14:textId="60DE76BF" w:rsidR="00094901" w:rsidRPr="003965C1" w:rsidRDefault="009D6BFA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«Көшедегі балалардың қауіпсіздігі күні»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б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алаларға жол қозғалысы ережелерін үйрету.</w:t>
      </w:r>
    </w:p>
    <w:p w14:paraId="791B40C6" w14:textId="77777777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Күнделікті өмірде зорлық-зомбылық пен жанжалдан қалай аулақ болу керектігі т</w:t>
      </w:r>
      <w:r w:rsidR="00277282" w:rsidRPr="003965C1">
        <w:rPr>
          <w:rFonts w:ascii="Arial" w:hAnsi="Arial" w:cs="Arial"/>
          <w:color w:val="002060"/>
          <w:sz w:val="28"/>
          <w:szCs w:val="28"/>
          <w:lang w:val="kk-KZ"/>
        </w:rPr>
        <w:t>уралы талқылаулар ұйымдастыру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2590F0B4" w14:textId="4D186C0D" w:rsidR="000822E3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Ата-аналарға балаларды </w:t>
      </w:r>
      <w:r w:rsidR="009D6BFA">
        <w:rPr>
          <w:rFonts w:ascii="Arial" w:hAnsi="Arial" w:cs="Arial"/>
          <w:color w:val="002060"/>
          <w:sz w:val="28"/>
          <w:szCs w:val="28"/>
          <w:lang w:val="kk-KZ"/>
        </w:rPr>
        <w:t xml:space="preserve">буллингтен, онлайн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қорқытудан қорғау әдістері туралы презентациялар мен талқылаулар өткізу</w:t>
      </w:r>
      <w:r w:rsidR="00277282"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446EFE22" w14:textId="77777777" w:rsidR="00AF540F" w:rsidRPr="009D6BFA" w:rsidRDefault="00AF540F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11848E6" w14:textId="740BED2C" w:rsidR="00094901" w:rsidRPr="003965C1" w:rsidRDefault="00A725EC" w:rsidP="005306AC">
      <w:pPr>
        <w:spacing w:after="0" w:line="276" w:lineRule="auto"/>
        <w:ind w:firstLine="709"/>
        <w:jc w:val="both"/>
        <w:rPr>
          <w:rFonts w:ascii="Arial" w:hAnsi="Arial" w:cs="Arial"/>
          <w:i/>
          <w:iCs/>
          <w:color w:val="002060"/>
          <w:sz w:val="28"/>
          <w:szCs w:val="28"/>
          <w:lang w:val="kk-KZ"/>
        </w:rPr>
      </w:pPr>
      <w:r w:rsidRPr="009D6BFA">
        <w:rPr>
          <w:rFonts w:ascii="Arial" w:hAnsi="Arial" w:cs="Arial"/>
          <w:bCs/>
          <w:color w:val="002060"/>
          <w:sz w:val="28"/>
          <w:szCs w:val="28"/>
          <w:lang w:val="kk-KZ"/>
        </w:rPr>
        <w:t>V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II.</w:t>
      </w:r>
      <w:r w:rsidR="007576A6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="007576A6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«GARMONIA»</w:t>
      </w:r>
    </w:p>
    <w:p w14:paraId="4BB184A2" w14:textId="26BC8706" w:rsidR="00094901" w:rsidRPr="003965C1" w:rsidRDefault="00277282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«Жасыл бағыттар» экоденсан</w:t>
      </w:r>
      <w:r w:rsidR="009D6BFA">
        <w:rPr>
          <w:rFonts w:ascii="Arial" w:hAnsi="Arial" w:cs="Arial"/>
          <w:color w:val="002060"/>
          <w:sz w:val="28"/>
          <w:szCs w:val="28"/>
          <w:lang w:val="kk-KZ"/>
        </w:rPr>
        <w:t>т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тар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, «Біз болмасақ, кім</w:t>
      </w:r>
      <w:r w:rsidR="006D4D34" w:rsidRPr="003965C1">
        <w:rPr>
          <w:rFonts w:ascii="Arial" w:hAnsi="Arial" w:cs="Arial"/>
          <w:color w:val="002060"/>
          <w:sz w:val="28"/>
          <w:szCs w:val="28"/>
          <w:lang w:val="kk-KZ"/>
        </w:rPr>
        <w:t>?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!» экологиялық акциялары: гүлзарлар отырғызу, қоқыстарды тазалау, жас натуралистер </w:t>
      </w:r>
      <w:r w:rsidR="009D6BFA">
        <w:rPr>
          <w:rFonts w:ascii="Arial" w:hAnsi="Arial" w:cs="Arial"/>
          <w:color w:val="002060"/>
          <w:sz w:val="28"/>
          <w:szCs w:val="28"/>
          <w:lang w:val="kk-KZ"/>
        </w:rPr>
        <w:t>станцияларында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жұмыс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, «Табиғат білгі</w:t>
      </w:r>
      <w:r w:rsidR="009D6BFA">
        <w:rPr>
          <w:rFonts w:ascii="Arial" w:hAnsi="Arial" w:cs="Arial"/>
          <w:color w:val="002060"/>
          <w:sz w:val="28"/>
          <w:szCs w:val="28"/>
          <w:lang w:val="kk-KZ"/>
        </w:rPr>
        <w:t>шт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ері» викторинасын өткізу, «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Қызыл кітап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» көрмесі.</w:t>
      </w:r>
    </w:p>
    <w:p w14:paraId="743A1609" w14:textId="77777777" w:rsidR="00094901" w:rsidRPr="009D6BFA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36C59A4" w14:textId="77777777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i/>
          <w:iCs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YIII.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«Досыңа қуаныш сыйла»</w:t>
      </w:r>
    </w:p>
    <w:p w14:paraId="1EB7EAE1" w14:textId="3E3CE97F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Ерекше қажеттіліктері бар балаларды, қиын өмірлік жағдайдағы отбасылардан шыққан балаларды қолдау үшін заттар, балаларға арналған кітаптар мен ойыншықтарды жинау бойынша қайырымдылық акцияларын ұйымдастыру.</w:t>
      </w:r>
    </w:p>
    <w:p w14:paraId="10BA8EC9" w14:textId="77777777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lastRenderedPageBreak/>
        <w:t>Әртүрлі әлеуметтік-мәдени топтардағы балалар арасында кездесулер мен тәжірибе алмасуды ұйымдастыру. «Жақсылық жолында» волонтерлік жұмыс.</w:t>
      </w:r>
    </w:p>
    <w:p w14:paraId="60046EB6" w14:textId="160BDAD7" w:rsidR="00094901" w:rsidRDefault="009D6BFA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Панажай</w:t>
      </w:r>
      <w:r w:rsidR="00094901" w:rsidRPr="003965C1">
        <w:rPr>
          <w:rFonts w:ascii="Arial" w:hAnsi="Arial" w:cs="Arial"/>
          <w:color w:val="002060"/>
          <w:sz w:val="28"/>
          <w:szCs w:val="28"/>
          <w:lang w:val="kk-KZ"/>
        </w:rPr>
        <w:t>ларға бару және көмек көрсету.</w:t>
      </w:r>
    </w:p>
    <w:p w14:paraId="25183714" w14:textId="77777777" w:rsidR="003965C1" w:rsidRPr="009D6BFA" w:rsidRDefault="003965C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D05B084" w14:textId="7C00570C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IX</w:t>
      </w:r>
      <w:r w:rsidR="009D6BFA">
        <w:rPr>
          <w:rFonts w:ascii="Arial" w:hAnsi="Arial" w:cs="Arial"/>
          <w:color w:val="002060"/>
          <w:sz w:val="28"/>
          <w:szCs w:val="28"/>
          <w:lang w:val="kk-KZ"/>
        </w:rPr>
        <w:t>.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</w:t>
      </w:r>
      <w:r w:rsidR="009D6BFA" w:rsidRPr="002A423C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ZHAZ</w:t>
      </w:r>
      <w:r w:rsidR="003965C1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 xml:space="preserve"> ONLINE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»</w:t>
      </w:r>
    </w:p>
    <w:p w14:paraId="4E517EE9" w14:textId="35E36743" w:rsidR="0009490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«Әлем бала көзімен», «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>Ғажайып ж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аз!» тақырыптарында бейнероликтер жасау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>,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әлеуметтік желілерде жариялау, «STOP кадр» </w:t>
      </w:r>
      <w:r w:rsidR="002A423C" w:rsidRPr="003965C1">
        <w:rPr>
          <w:rFonts w:ascii="Arial" w:hAnsi="Arial" w:cs="Arial"/>
          <w:color w:val="002060"/>
          <w:sz w:val="28"/>
          <w:szCs w:val="28"/>
          <w:lang w:val="kk-KZ"/>
        </w:rPr>
        <w:t>(менің жексенбілік күнім)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челленджі, блог жүргізу.</w:t>
      </w:r>
    </w:p>
    <w:p w14:paraId="277E8B03" w14:textId="0018ACBB" w:rsidR="000822E3" w:rsidRDefault="000822E3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0822E3">
        <w:rPr>
          <w:rFonts w:ascii="Arial" w:hAnsi="Arial" w:cs="Arial"/>
          <w:color w:val="002060"/>
          <w:sz w:val="28"/>
          <w:szCs w:val="28"/>
          <w:lang w:val="kk-KZ"/>
        </w:rPr>
        <w:t>Концерттер,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 xml:space="preserve"> байқаулар</w:t>
      </w:r>
      <w:r w:rsidRPr="000822E3">
        <w:rPr>
          <w:rFonts w:ascii="Arial" w:hAnsi="Arial" w:cs="Arial"/>
          <w:color w:val="002060"/>
          <w:sz w:val="28"/>
          <w:szCs w:val="28"/>
          <w:lang w:val="kk-KZ"/>
        </w:rPr>
        <w:t xml:space="preserve">, шеберлік </w:t>
      </w:r>
      <w:r>
        <w:rPr>
          <w:rFonts w:ascii="Arial" w:hAnsi="Arial" w:cs="Arial"/>
          <w:color w:val="002060"/>
          <w:sz w:val="28"/>
          <w:szCs w:val="28"/>
          <w:lang w:val="kk-KZ"/>
        </w:rPr>
        <w:t>сағат</w:t>
      </w:r>
      <w:r w:rsidRPr="000822E3">
        <w:rPr>
          <w:rFonts w:ascii="Arial" w:hAnsi="Arial" w:cs="Arial"/>
          <w:color w:val="002060"/>
          <w:sz w:val="28"/>
          <w:szCs w:val="28"/>
          <w:lang w:val="kk-KZ"/>
        </w:rPr>
        <w:t>тар, көрмелер, хореографиялық ұжымдардың карнавалдық шерулері, шығармашылық фестивальдер, театрландырылған қойылымдар, би шайқастары, флешмоб және басқа да ойын-сауық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 w:rsidRPr="000822E3">
        <w:rPr>
          <w:rFonts w:ascii="Arial" w:hAnsi="Arial" w:cs="Arial"/>
          <w:color w:val="002060"/>
          <w:sz w:val="28"/>
          <w:szCs w:val="28"/>
          <w:lang w:val="kk-KZ"/>
        </w:rPr>
        <w:t>білім беру іс-шараларын өткізу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14:paraId="3CA7A7D0" w14:textId="77777777" w:rsidR="000822E3" w:rsidRPr="002A423C" w:rsidRDefault="000822E3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6DDB979" w14:textId="77777777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i/>
          <w:iCs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X. 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«</w:t>
      </w:r>
      <w:r w:rsidR="003965C1"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Атадан балаға мұра</w:t>
      </w:r>
      <w:r w:rsidRPr="003965C1">
        <w:rPr>
          <w:rFonts w:ascii="Arial" w:hAnsi="Arial" w:cs="Arial"/>
          <w:i/>
          <w:iCs/>
          <w:color w:val="002060"/>
          <w:sz w:val="28"/>
          <w:szCs w:val="28"/>
          <w:lang w:val="kk-KZ"/>
        </w:rPr>
        <w:t>»</w:t>
      </w:r>
    </w:p>
    <w:p w14:paraId="03210172" w14:textId="75F1B488" w:rsidR="0009490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Белгілі қазақ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>стандық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балалар жазушылары мен ақындарының балалармен кездесулері, әңгімелерді бірлесіп талқылау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>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, өлеңдер оқу және т.б. мемлекеттік органдар мен жұртшылықтың назарын баланың мәдени дамуына, оның іші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>нде балалардың кітап оқуы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 xml:space="preserve"> –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өскелең ұрпақты адамгершілік-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>рухани тәрбиелеу, шығармашылықты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кеңінен насихаттау, балалар әдебиеті саласының дамуын ынталандыру салас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>ындағы басым міндеттер. Іс-шаралар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фильмдер көрсетілімі, викториналар және 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 xml:space="preserve">байқаулар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>түрінде өткізілуі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мүмкін. Мұндай шараларды өткізуге қолайлы орындар – мәдениет ошақтары мен кітапханалар.</w:t>
      </w:r>
    </w:p>
    <w:p w14:paraId="24412584" w14:textId="77777777" w:rsidR="000822E3" w:rsidRPr="002A423C" w:rsidRDefault="000822E3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2490E25" w14:textId="45B8148D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«Алтын балалық ша</w:t>
      </w:r>
      <w:r w:rsidR="000822E3"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» 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>декадасын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ақпараттық қамтамасыз ету бұқаралық ақпарат құралдарында және әлеуметтік желілерде кеңінен жариялауды көздейді.</w:t>
      </w:r>
    </w:p>
    <w:p w14:paraId="77B0A670" w14:textId="77777777" w:rsidR="00094901" w:rsidRPr="003965C1" w:rsidRDefault="00094901" w:rsidP="005306AC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Ұлттық және спорттық ойындардың алуан түрлері, қызықты репертуар, қазақ тіліндегі әндердің өзіндік орындалуы, түрлі этностар мен ұлттардың билері, театрландырылған көріністер, ұлттық аспаптарда ойнау, мәдениет, өне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р, білім, спорт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саласындағы белгілі қоғам қайраткерлерімен кездесуле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р,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мұның бәрі балалық 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мерекелік </w:t>
      </w:r>
      <w:r w:rsidRPr="003965C1">
        <w:rPr>
          <w:rFonts w:ascii="Arial" w:hAnsi="Arial" w:cs="Arial"/>
          <w:color w:val="002060"/>
          <w:sz w:val="28"/>
          <w:szCs w:val="28"/>
          <w:lang w:val="kk-KZ"/>
        </w:rPr>
        <w:t>шақты ең жарқын және есте қаларлық көріністердің біріне айналдырады.</w:t>
      </w:r>
    </w:p>
    <w:p w14:paraId="48F6518C" w14:textId="5108472D" w:rsidR="00561C4E" w:rsidRPr="003965C1" w:rsidRDefault="006D4D34" w:rsidP="00392918">
      <w:pPr>
        <w:spacing w:after="0" w:line="276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 w:rsidRPr="003965C1">
        <w:rPr>
          <w:rFonts w:ascii="Arial" w:hAnsi="Arial" w:cs="Arial"/>
          <w:color w:val="002060"/>
          <w:sz w:val="28"/>
          <w:szCs w:val="28"/>
          <w:lang w:val="kk-KZ"/>
        </w:rPr>
        <w:t>Мерекелік іс-</w:t>
      </w:r>
      <w:r w:rsidR="00143DA6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шараларға қатысу балалардың, ата-аналар мен </w:t>
      </w:r>
      <w:r w:rsidR="002A423C">
        <w:rPr>
          <w:rFonts w:ascii="Arial" w:hAnsi="Arial" w:cs="Arial"/>
          <w:color w:val="002060"/>
          <w:sz w:val="28"/>
          <w:szCs w:val="28"/>
          <w:lang w:val="kk-KZ"/>
        </w:rPr>
        <w:t>педагогт</w:t>
      </w:r>
      <w:r w:rsidR="00143DA6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ердің шығармашылық жетістіктерінің, </w:t>
      </w:r>
      <w:r w:rsidR="00392918" w:rsidRPr="003965C1">
        <w:rPr>
          <w:rFonts w:ascii="Arial" w:hAnsi="Arial" w:cs="Arial"/>
          <w:color w:val="002060"/>
          <w:sz w:val="28"/>
          <w:szCs w:val="28"/>
          <w:lang w:val="kk-KZ"/>
        </w:rPr>
        <w:t>Қазақстан</w:t>
      </w:r>
      <w:r w:rsidR="00392918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 w:rsidR="00143DA6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халқының ұлттық мәдениетін білуінің жарқын көрінісі болып, балаларға мерекелік </w:t>
      </w:r>
      <w:r w:rsidR="00765107" w:rsidRPr="003965C1">
        <w:rPr>
          <w:rFonts w:ascii="Arial" w:hAnsi="Arial" w:cs="Arial"/>
          <w:color w:val="002060"/>
          <w:sz w:val="28"/>
          <w:szCs w:val="28"/>
          <w:lang w:val="kk-KZ"/>
        </w:rPr>
        <w:t xml:space="preserve">көңіл-күй </w:t>
      </w:r>
      <w:r w:rsidR="00392918">
        <w:rPr>
          <w:rFonts w:ascii="Arial" w:hAnsi="Arial" w:cs="Arial"/>
          <w:color w:val="002060"/>
          <w:sz w:val="28"/>
          <w:szCs w:val="28"/>
          <w:lang w:val="kk-KZ"/>
        </w:rPr>
        <w:t>сыйлайды</w:t>
      </w:r>
      <w:r w:rsidR="00143DA6" w:rsidRPr="003965C1"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sectPr w:rsidR="00561C4E" w:rsidRPr="003965C1" w:rsidSect="00392918">
      <w:pgSz w:w="12240" w:h="15840" w:code="1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4BA9C" w14:textId="77777777" w:rsidR="008732F5" w:rsidRDefault="008732F5" w:rsidP="00DD56F0">
      <w:pPr>
        <w:spacing w:after="0" w:line="240" w:lineRule="auto"/>
      </w:pPr>
      <w:r>
        <w:separator/>
      </w:r>
    </w:p>
  </w:endnote>
  <w:endnote w:type="continuationSeparator" w:id="0">
    <w:p w14:paraId="0E51F093" w14:textId="77777777" w:rsidR="008732F5" w:rsidRDefault="008732F5" w:rsidP="00DD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24DDB" w14:textId="77777777" w:rsidR="008732F5" w:rsidRDefault="008732F5" w:rsidP="00DD56F0">
      <w:pPr>
        <w:spacing w:after="0" w:line="240" w:lineRule="auto"/>
      </w:pPr>
      <w:r>
        <w:separator/>
      </w:r>
    </w:p>
  </w:footnote>
  <w:footnote w:type="continuationSeparator" w:id="0">
    <w:p w14:paraId="43FB8635" w14:textId="77777777" w:rsidR="008732F5" w:rsidRDefault="008732F5" w:rsidP="00DD5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99"/>
    <w:rsid w:val="000822E3"/>
    <w:rsid w:val="00094901"/>
    <w:rsid w:val="000C6D62"/>
    <w:rsid w:val="0013717A"/>
    <w:rsid w:val="00143DA6"/>
    <w:rsid w:val="0016165E"/>
    <w:rsid w:val="001D7A8F"/>
    <w:rsid w:val="0024268D"/>
    <w:rsid w:val="00277282"/>
    <w:rsid w:val="002A423C"/>
    <w:rsid w:val="002D7B96"/>
    <w:rsid w:val="00355602"/>
    <w:rsid w:val="00392918"/>
    <w:rsid w:val="003965C1"/>
    <w:rsid w:val="00404D99"/>
    <w:rsid w:val="005306AC"/>
    <w:rsid w:val="00561C4E"/>
    <w:rsid w:val="00573AB3"/>
    <w:rsid w:val="005D2119"/>
    <w:rsid w:val="006D4D34"/>
    <w:rsid w:val="006D6333"/>
    <w:rsid w:val="0074321C"/>
    <w:rsid w:val="00753A0C"/>
    <w:rsid w:val="007576A6"/>
    <w:rsid w:val="00765107"/>
    <w:rsid w:val="007C42BE"/>
    <w:rsid w:val="00865AC1"/>
    <w:rsid w:val="008732F5"/>
    <w:rsid w:val="008B0C58"/>
    <w:rsid w:val="009D6BFA"/>
    <w:rsid w:val="009F4271"/>
    <w:rsid w:val="00A725EC"/>
    <w:rsid w:val="00A93210"/>
    <w:rsid w:val="00AE2047"/>
    <w:rsid w:val="00AF540F"/>
    <w:rsid w:val="00C53B6E"/>
    <w:rsid w:val="00C96168"/>
    <w:rsid w:val="00DD56F0"/>
    <w:rsid w:val="00E642A4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3912"/>
  <w15:chartTrackingRefBased/>
  <w15:docId w15:val="{71327EA5-AEEB-4A5E-9A7B-F38E5CB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6F0"/>
  </w:style>
  <w:style w:type="paragraph" w:styleId="a5">
    <w:name w:val="footer"/>
    <w:basedOn w:val="a"/>
    <w:link w:val="a6"/>
    <w:uiPriority w:val="99"/>
    <w:unhideWhenUsed/>
    <w:rsid w:val="00DD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Саина</dc:creator>
  <cp:keywords/>
  <dc:description/>
  <cp:lastModifiedBy>Директор Зам</cp:lastModifiedBy>
  <cp:revision>14</cp:revision>
  <dcterms:created xsi:type="dcterms:W3CDTF">2024-02-15T06:47:00Z</dcterms:created>
  <dcterms:modified xsi:type="dcterms:W3CDTF">2024-02-15T13:19:00Z</dcterms:modified>
</cp:coreProperties>
</file>