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8B" w:rsidRDefault="0089788B" w:rsidP="0089788B">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89788B" w:rsidRDefault="0089788B" w:rsidP="0089788B">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w:t>
      </w:r>
      <w:r w:rsidR="000201F6">
        <w:rPr>
          <w:rFonts w:ascii="Times New Roman" w:hAnsi="Times New Roman"/>
          <w:b/>
          <w:sz w:val="26"/>
          <w:szCs w:val="26"/>
          <w:lang w:val="kk-KZ"/>
        </w:rPr>
        <w:t>Қ.Сұлтанбеков</w:t>
      </w:r>
      <w:r>
        <w:rPr>
          <w:rFonts w:ascii="Times New Roman" w:hAnsi="Times New Roman"/>
          <w:b/>
          <w:sz w:val="26"/>
          <w:szCs w:val="26"/>
          <w:lang w:val="kk-KZ"/>
        </w:rPr>
        <w:t xml:space="preserve"> атындағы орта мектебі» коммуналдық мемлекеттік мекемесі «кәсіптік бағдар беруші» </w:t>
      </w:r>
      <w:r w:rsidR="000201F6">
        <w:rPr>
          <w:rFonts w:ascii="Times New Roman" w:hAnsi="Times New Roman"/>
          <w:b/>
          <w:sz w:val="26"/>
          <w:szCs w:val="26"/>
          <w:lang w:val="kk-KZ"/>
        </w:rPr>
        <w:t>уақытша</w:t>
      </w:r>
      <w:r>
        <w:rPr>
          <w:rFonts w:ascii="Times New Roman" w:hAnsi="Times New Roman"/>
          <w:b/>
          <w:sz w:val="26"/>
          <w:szCs w:val="26"/>
          <w:lang w:val="kk-KZ"/>
        </w:rPr>
        <w:t xml:space="preserve">  бос лауазымына </w:t>
      </w:r>
    </w:p>
    <w:p w:rsidR="0089788B" w:rsidRDefault="0089788B" w:rsidP="0089788B">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89788B" w:rsidRDefault="0089788B" w:rsidP="0089788B">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89788B" w:rsidRDefault="0089788B" w:rsidP="0089788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w:t>
      </w:r>
      <w:r w:rsidR="000201F6">
        <w:rPr>
          <w:rFonts w:ascii="Times New Roman" w:hAnsi="Times New Roman"/>
          <w:sz w:val="24"/>
          <w:szCs w:val="24"/>
          <w:lang w:val="kk-KZ"/>
        </w:rPr>
        <w:t>Қ.Сұлтанбеков</w:t>
      </w:r>
      <w:r>
        <w:rPr>
          <w:rFonts w:ascii="Times New Roman" w:hAnsi="Times New Roman"/>
          <w:sz w:val="24"/>
          <w:szCs w:val="24"/>
          <w:lang w:val="kk-KZ"/>
        </w:rPr>
        <w:t xml:space="preserve"> атындағы орта мектебі» коммуналдық мемлекеттік мекемесі «</w:t>
      </w:r>
      <w:r>
        <w:rPr>
          <w:rFonts w:ascii="Times New Roman" w:hAnsi="Times New Roman"/>
          <w:b/>
          <w:sz w:val="26"/>
          <w:szCs w:val="26"/>
          <w:lang w:val="kk-KZ"/>
        </w:rPr>
        <w:t>кәсіптік бағдар беруші</w:t>
      </w:r>
      <w:r>
        <w:rPr>
          <w:rFonts w:ascii="Times New Roman" w:hAnsi="Times New Roman"/>
          <w:sz w:val="24"/>
          <w:szCs w:val="24"/>
          <w:lang w:val="kk-KZ"/>
        </w:rPr>
        <w:t>»   бос лауазымының жалақысы:</w:t>
      </w:r>
    </w:p>
    <w:tbl>
      <w:tblPr>
        <w:tblStyle w:val="a4"/>
        <w:tblW w:w="0" w:type="auto"/>
        <w:tblLook w:val="04A0" w:firstRow="1" w:lastRow="0" w:firstColumn="1" w:lastColumn="0" w:noHBand="0" w:noVBand="1"/>
      </w:tblPr>
      <w:tblGrid>
        <w:gridCol w:w="817"/>
        <w:gridCol w:w="1843"/>
        <w:gridCol w:w="3366"/>
        <w:gridCol w:w="3545"/>
      </w:tblGrid>
      <w:tr w:rsidR="0089788B" w:rsidRPr="000201F6" w:rsidTr="00AD42C4">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89788B" w:rsidTr="00AD42C4">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788B" w:rsidRDefault="0089788B" w:rsidP="00AD42C4">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788B" w:rsidRDefault="0089788B" w:rsidP="00AD42C4">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89788B" w:rsidTr="00AD42C4">
        <w:tc>
          <w:tcPr>
            <w:tcW w:w="817" w:type="dxa"/>
            <w:tcBorders>
              <w:top w:val="single" w:sz="4" w:space="0" w:color="auto"/>
              <w:left w:val="single" w:sz="4" w:space="0" w:color="auto"/>
              <w:bottom w:val="single" w:sz="4" w:space="0" w:color="auto"/>
              <w:right w:val="single" w:sz="4" w:space="0" w:color="auto"/>
            </w:tcBorders>
            <w:hideMark/>
          </w:tcPr>
          <w:p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120 000</w:t>
            </w:r>
          </w:p>
        </w:tc>
        <w:tc>
          <w:tcPr>
            <w:tcW w:w="3545" w:type="dxa"/>
            <w:tcBorders>
              <w:top w:val="single" w:sz="4" w:space="0" w:color="auto"/>
              <w:left w:val="single" w:sz="4" w:space="0" w:color="auto"/>
              <w:bottom w:val="single" w:sz="4" w:space="0" w:color="auto"/>
              <w:right w:val="single" w:sz="4" w:space="0" w:color="auto"/>
            </w:tcBorders>
            <w:hideMark/>
          </w:tcPr>
          <w:p w:rsidR="0089788B" w:rsidRDefault="000201F6" w:rsidP="00AD42C4">
            <w:pPr>
              <w:jc w:val="both"/>
              <w:rPr>
                <w:rFonts w:ascii="Times New Roman" w:hAnsi="Times New Roman"/>
                <w:sz w:val="24"/>
                <w:szCs w:val="24"/>
                <w:lang w:val="kk-KZ"/>
              </w:rPr>
            </w:pPr>
            <w:r>
              <w:rPr>
                <w:rFonts w:ascii="Times New Roman" w:hAnsi="Times New Roman"/>
                <w:sz w:val="24"/>
                <w:szCs w:val="24"/>
                <w:lang w:val="kk-KZ"/>
              </w:rPr>
              <w:t>18</w:t>
            </w:r>
            <w:r w:rsidR="0089788B">
              <w:rPr>
                <w:rFonts w:ascii="Times New Roman" w:hAnsi="Times New Roman"/>
                <w:sz w:val="24"/>
                <w:szCs w:val="24"/>
                <w:lang w:val="kk-KZ"/>
              </w:rPr>
              <w:t>0 000</w:t>
            </w:r>
          </w:p>
        </w:tc>
      </w:tr>
    </w:tbl>
    <w:p w:rsidR="0089788B" w:rsidRDefault="0089788B" w:rsidP="0089788B">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w:t>
      </w:r>
      <w:r w:rsidR="000201F6">
        <w:rPr>
          <w:rFonts w:ascii="Times New Roman" w:hAnsi="Times New Roman"/>
          <w:sz w:val="24"/>
          <w:szCs w:val="24"/>
          <w:lang w:val="kk-KZ"/>
        </w:rPr>
        <w:t>Қ.Сұлтанбеков</w:t>
      </w:r>
      <w:r>
        <w:rPr>
          <w:rFonts w:ascii="Times New Roman" w:hAnsi="Times New Roman"/>
          <w:sz w:val="24"/>
          <w:szCs w:val="24"/>
          <w:lang w:val="kk-KZ"/>
        </w:rPr>
        <w:t xml:space="preserve">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89788B" w:rsidRDefault="0089788B" w:rsidP="0089788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Конкурсқа құжаттар Т.Рысқұлов ауданы </w:t>
      </w:r>
      <w:r w:rsidR="000201F6">
        <w:rPr>
          <w:rFonts w:ascii="Times New Roman" w:hAnsi="Times New Roman"/>
          <w:sz w:val="24"/>
          <w:szCs w:val="24"/>
          <w:lang w:val="kk-KZ"/>
        </w:rPr>
        <w:t>Жақсылық</w:t>
      </w:r>
      <w:r>
        <w:rPr>
          <w:rFonts w:ascii="Times New Roman" w:hAnsi="Times New Roman"/>
          <w:sz w:val="24"/>
          <w:szCs w:val="24"/>
          <w:lang w:val="kk-KZ"/>
        </w:rPr>
        <w:t xml:space="preserve"> ауылы, </w:t>
      </w:r>
      <w:r w:rsidR="000201F6">
        <w:rPr>
          <w:rFonts w:ascii="Times New Roman" w:hAnsi="Times New Roman"/>
          <w:sz w:val="24"/>
          <w:szCs w:val="24"/>
          <w:lang w:val="kk-KZ"/>
        </w:rPr>
        <w:t>Жамбыл көшесі №14</w:t>
      </w:r>
      <w:r>
        <w:rPr>
          <w:rFonts w:ascii="Times New Roman" w:hAnsi="Times New Roman"/>
          <w:sz w:val="24"/>
          <w:szCs w:val="24"/>
          <w:lang w:val="kk-KZ"/>
        </w:rPr>
        <w:t xml:space="preserve"> мекен-жайда Жамбыл облысы әкімдігінің білім басқармасы Т.Рысқұлов ауданының білім бөлімінің «</w:t>
      </w:r>
      <w:r w:rsidR="000201F6">
        <w:rPr>
          <w:rFonts w:ascii="Times New Roman" w:hAnsi="Times New Roman"/>
          <w:sz w:val="24"/>
          <w:szCs w:val="24"/>
          <w:lang w:val="kk-KZ"/>
        </w:rPr>
        <w:t>Қ.Сұлтанбеков</w:t>
      </w:r>
      <w:r>
        <w:rPr>
          <w:rFonts w:ascii="Times New Roman" w:hAnsi="Times New Roman"/>
          <w:sz w:val="24"/>
          <w:szCs w:val="24"/>
          <w:lang w:val="kk-KZ"/>
        </w:rPr>
        <w:t xml:space="preserve"> атындағы орта мектебі» коммуналдық мемлекеттік мекемесінде   7 жұмыс күн аралығында қабылданады.</w:t>
      </w:r>
    </w:p>
    <w:p w:rsidR="0089788B" w:rsidRDefault="0089788B" w:rsidP="0089788B">
      <w:pPr>
        <w:tabs>
          <w:tab w:val="left" w:pos="6900"/>
          <w:tab w:val="right" w:pos="9355"/>
        </w:tabs>
        <w:spacing w:after="0" w:line="240" w:lineRule="auto"/>
        <w:rPr>
          <w:rFonts w:ascii="Times New Roman" w:hAnsi="Times New Roman" w:cs="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s="Times New Roman"/>
          <w:sz w:val="24"/>
          <w:szCs w:val="24"/>
          <w:lang w:val="kk-KZ"/>
        </w:rPr>
        <w:t xml:space="preserve">      </w:t>
      </w:r>
      <w:r w:rsidRPr="002035D7">
        <w:rPr>
          <w:rFonts w:ascii="Times New Roman" w:hAnsi="Times New Roman" w:cs="Times New Roman"/>
          <w:sz w:val="24"/>
          <w:szCs w:val="24"/>
          <w:lang w:val="kk-KZ"/>
        </w:rPr>
        <w:t>Мектепте кәсіптік бағдарлау</w:t>
      </w:r>
      <w:r>
        <w:rPr>
          <w:rFonts w:ascii="Times New Roman" w:hAnsi="Times New Roman" w:cs="Times New Roman"/>
          <w:sz w:val="24"/>
          <w:szCs w:val="24"/>
          <w:lang w:val="kk-KZ"/>
        </w:rPr>
        <w:t xml:space="preserve"> жұмысын ұйымдастырады, кәсіптік бағдарлау жұмысына ұйымдастырушылық-әдістемелік басшылықты қамтамасыз етеді; оқушылардың кәсібін саналы түрде таңдауға бағытталған қызметті жүзеге асырады;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 Қызығушылықтарын анықтау бойынша диагностика жүргізеді, кәсіби бағдарлы диагностиканы талдайды; ерекше білім беру қажеттіліктері бар дарынды білім алушыларды, тәрбиеленушілерді психологиялық қолдауды жүзеге асырады, олардың дамуына жәрдемдеседі; кәсіпорындарда экскурсиялар өткізеді, әртүрлі мамандықтағы қызықты адамдармен оқушылар үшін кездесулер (әңгімелесулер) ұйымдастырады; кәсіби құзыреттілікті арттырады</w:t>
      </w:r>
      <w:r w:rsidRPr="00362A41">
        <w:rPr>
          <w:rFonts w:ascii="Times New Roman" w:hAnsi="Times New Roman" w:cs="Times New Roman"/>
          <w:sz w:val="24"/>
          <w:szCs w:val="24"/>
          <w:lang w:val="kk-KZ"/>
        </w:rPr>
        <w:t>, заманауи әдістер мен технологияларды</w:t>
      </w:r>
      <w:r>
        <w:rPr>
          <w:rFonts w:ascii="Times New Roman" w:hAnsi="Times New Roman" w:cs="Times New Roman"/>
          <w:sz w:val="28"/>
          <w:szCs w:val="28"/>
          <w:lang w:val="kk-KZ"/>
        </w:rPr>
        <w:t xml:space="preserve"> </w:t>
      </w:r>
      <w:r>
        <w:rPr>
          <w:rFonts w:ascii="Times New Roman" w:hAnsi="Times New Roman" w:cs="Times New Roman"/>
          <w:sz w:val="24"/>
          <w:szCs w:val="24"/>
          <w:lang w:val="kk-KZ"/>
        </w:rPr>
        <w:t>қолданады; белгіленген нысан бойынша құжаттаманы жүргізеді;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89788B" w:rsidRDefault="0089788B" w:rsidP="0089788B">
      <w:pPr>
        <w:tabs>
          <w:tab w:val="left" w:pos="6900"/>
          <w:tab w:val="right" w:pos="9355"/>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62A41">
        <w:rPr>
          <w:rFonts w:ascii="Times New Roman" w:hAnsi="Times New Roman" w:cs="Times New Roman"/>
          <w:b/>
          <w:sz w:val="24"/>
          <w:szCs w:val="24"/>
          <w:lang w:val="kk-KZ"/>
        </w:rPr>
        <w:t>Білуге тиіс:</w:t>
      </w:r>
    </w:p>
    <w:p w:rsidR="0089788B" w:rsidRDefault="0089788B" w:rsidP="0089788B">
      <w:pPr>
        <w:tabs>
          <w:tab w:val="left" w:pos="6900"/>
          <w:tab w:val="right" w:pos="9355"/>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мемлекеттік жалпыға міндетті білім беру стандарты, педагогика, педагогикалық психология; психодиагностика,</w:t>
      </w:r>
      <w:r w:rsidRPr="00EF3A63">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кеңес беру және психопрофилактика негіздері; компьютерлік сауаттылық, оқу процесіндегі ақпараттық-коммуникациялық технологиялар; педагогикалық этика нормалары; еңбек қауіпсіздігі және еңбекті қорғау, өртке қарсы қорғау қағидалары, санитариялық қағидалар мен нормалар.</w:t>
      </w:r>
    </w:p>
    <w:p w:rsidR="0089788B" w:rsidRPr="009F5BAD" w:rsidRDefault="0089788B" w:rsidP="0089788B">
      <w:pPr>
        <w:tabs>
          <w:tab w:val="left" w:pos="6900"/>
          <w:tab w:val="right" w:pos="9355"/>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9F5BAD">
        <w:rPr>
          <w:rFonts w:ascii="Times New Roman" w:hAnsi="Times New Roman" w:cs="Times New Roman"/>
          <w:b/>
          <w:sz w:val="24"/>
          <w:szCs w:val="24"/>
          <w:lang w:val="kk-KZ"/>
        </w:rPr>
        <w:t>Біліктілікке қойылатын талаптар:</w:t>
      </w:r>
    </w:p>
    <w:p w:rsidR="0089788B" w:rsidRDefault="0089788B" w:rsidP="0089788B">
      <w:pPr>
        <w:tabs>
          <w:tab w:val="left" w:pos="6900"/>
          <w:tab w:val="right" w:pos="9355"/>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Жоғары және (немесе) жоғары оқу орыннан кейінгі педагогикалық немесе педагогикалық қайта даярлығын растайтын құжат, жұмыс стажына талаптар қойылмайды; және (немесе) біліктілігінің жоғары және орта деңгейі болған кезде педагогикалық жұмыс </w:t>
      </w:r>
      <w:r>
        <w:rPr>
          <w:rFonts w:ascii="Times New Roman" w:hAnsi="Times New Roman" w:cs="Times New Roman"/>
          <w:sz w:val="24"/>
          <w:szCs w:val="24"/>
          <w:lang w:val="kk-KZ"/>
        </w:rPr>
        <w:lastRenderedPageBreak/>
        <w:t>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өтілі-5 жыл.</w:t>
      </w:r>
    </w:p>
    <w:p w:rsidR="0089788B" w:rsidRDefault="0089788B" w:rsidP="0089788B">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89788B" w:rsidRDefault="0089788B" w:rsidP="0089788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89788B" w:rsidRDefault="0089788B" w:rsidP="0089788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89788B" w:rsidRDefault="0089788B" w:rsidP="0089788B">
      <w:pPr>
        <w:spacing w:after="0" w:line="240" w:lineRule="auto"/>
        <w:jc w:val="both"/>
        <w:rPr>
          <w:rFonts w:ascii="Times New Roman" w:hAnsi="Times New Roman"/>
          <w:sz w:val="24"/>
          <w:szCs w:val="24"/>
          <w:lang w:val="kk-KZ"/>
        </w:rPr>
      </w:pPr>
      <w:r>
        <w:rPr>
          <w:rFonts w:ascii="Times New Roman" w:hAnsi="Times New Roman"/>
          <w:sz w:val="24"/>
          <w:szCs w:val="24"/>
          <w:lang w:val="kk-KZ"/>
        </w:rPr>
        <w:t>Кон</w:t>
      </w:r>
      <w:r w:rsidR="000201F6">
        <w:rPr>
          <w:rFonts w:ascii="Times New Roman" w:hAnsi="Times New Roman"/>
          <w:sz w:val="24"/>
          <w:szCs w:val="24"/>
          <w:lang w:val="kk-KZ"/>
        </w:rPr>
        <w:t>курс Т.Рысқұлов ауданы, Жақсылық ауылы, Жамбыл  көшесі №14</w:t>
      </w:r>
      <w:r>
        <w:rPr>
          <w:rFonts w:ascii="Times New Roman" w:hAnsi="Times New Roman"/>
          <w:sz w:val="24"/>
          <w:szCs w:val="24"/>
          <w:lang w:val="kk-KZ"/>
        </w:rPr>
        <w:t xml:space="preserve"> мекен-жайда Жамбыл облысы әкімдігінің білім басқармасы Т.Рысқұлов ауданының </w:t>
      </w:r>
      <w:r w:rsidR="000201F6">
        <w:rPr>
          <w:rFonts w:ascii="Times New Roman" w:hAnsi="Times New Roman"/>
          <w:sz w:val="24"/>
          <w:szCs w:val="24"/>
          <w:lang w:val="kk-KZ"/>
        </w:rPr>
        <w:t>білім бөлімінің «Қ.Сұлтанбеков</w:t>
      </w:r>
      <w:r>
        <w:rPr>
          <w:rFonts w:ascii="Times New Roman" w:hAnsi="Times New Roman"/>
          <w:sz w:val="24"/>
          <w:szCs w:val="24"/>
          <w:lang w:val="kk-KZ"/>
        </w:rPr>
        <w:t xml:space="preserve">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w:t>
      </w:r>
      <w:r w:rsidR="00EF33FD">
        <w:rPr>
          <w:rFonts w:ascii="Times New Roman" w:hAnsi="Times New Roman"/>
          <w:sz w:val="24"/>
          <w:szCs w:val="24"/>
          <w:lang w:val="kk-KZ"/>
        </w:rPr>
        <w:t>056515692</w:t>
      </w:r>
      <w:r>
        <w:rPr>
          <w:rFonts w:ascii="Times New Roman" w:hAnsi="Times New Roman"/>
          <w:sz w:val="24"/>
          <w:szCs w:val="24"/>
          <w:lang w:val="kk-KZ"/>
        </w:rPr>
        <w:t xml:space="preserve">. Электрондық пошта: </w:t>
      </w:r>
      <w:proofErr w:type="spellStart"/>
      <w:r w:rsidR="000201F6">
        <w:rPr>
          <w:rFonts w:ascii="Times New Roman" w:hAnsi="Times New Roman"/>
          <w:sz w:val="24"/>
          <w:szCs w:val="24"/>
          <w:lang w:val="en-US"/>
        </w:rPr>
        <w:t>sh</w:t>
      </w:r>
      <w:proofErr w:type="spellEnd"/>
      <w:r w:rsidR="000201F6" w:rsidRPr="000201F6">
        <w:rPr>
          <w:rFonts w:ascii="Times New Roman" w:hAnsi="Times New Roman"/>
          <w:sz w:val="24"/>
          <w:szCs w:val="24"/>
        </w:rPr>
        <w:t>.</w:t>
      </w:r>
      <w:proofErr w:type="spellStart"/>
      <w:r w:rsidR="000201F6">
        <w:rPr>
          <w:rFonts w:ascii="Times New Roman" w:hAnsi="Times New Roman"/>
          <w:sz w:val="24"/>
          <w:szCs w:val="24"/>
          <w:lang w:val="en-US"/>
        </w:rPr>
        <w:t>ksultanbekov</w:t>
      </w:r>
      <w:proofErr w:type="spellEnd"/>
      <w:r w:rsidR="00307EE4">
        <w:fldChar w:fldCharType="begin"/>
      </w:r>
      <w:r w:rsidR="00307EE4">
        <w:instrText xml:space="preserve"> HYPERLINK "mailto:b.mamushuly@mail.ru" </w:instrText>
      </w:r>
      <w:r w:rsidR="00307EE4">
        <w:fldChar w:fldCharType="separate"/>
      </w:r>
      <w:r w:rsidRPr="00A8654D">
        <w:rPr>
          <w:rStyle w:val="a3"/>
          <w:rFonts w:ascii="Times New Roman" w:hAnsi="Times New Roman"/>
          <w:color w:val="0070C0"/>
          <w:sz w:val="24"/>
          <w:szCs w:val="24"/>
          <w:lang w:val="kk-KZ"/>
        </w:rPr>
        <w:t>@mail.ru</w:t>
      </w:r>
      <w:r w:rsidR="00307EE4">
        <w:rPr>
          <w:rStyle w:val="a3"/>
          <w:rFonts w:ascii="Times New Roman" w:hAnsi="Times New Roman"/>
          <w:color w:val="0070C0"/>
          <w:sz w:val="24"/>
          <w:szCs w:val="24"/>
          <w:lang w:val="kk-KZ"/>
        </w:rPr>
        <w:fldChar w:fldCharType="end"/>
      </w:r>
    </w:p>
    <w:p w:rsidR="0089788B" w:rsidRDefault="0089788B" w:rsidP="0089788B">
      <w:pPr>
        <w:spacing w:after="0" w:line="240" w:lineRule="auto"/>
        <w:jc w:val="both"/>
        <w:rPr>
          <w:rFonts w:ascii="Times New Roman" w:hAnsi="Times New Roman"/>
          <w:sz w:val="24"/>
          <w:szCs w:val="24"/>
          <w:lang w:val="kk-KZ"/>
        </w:rPr>
      </w:pPr>
    </w:p>
    <w:p w:rsidR="0089788B" w:rsidRDefault="0089788B" w:rsidP="0089788B">
      <w:pPr>
        <w:spacing w:after="0" w:line="240" w:lineRule="auto"/>
        <w:jc w:val="both"/>
        <w:rPr>
          <w:rFonts w:ascii="Times New Roman" w:hAnsi="Times New Roman"/>
          <w:sz w:val="24"/>
          <w:szCs w:val="24"/>
          <w:lang w:val="kk-KZ"/>
        </w:rPr>
      </w:pPr>
    </w:p>
    <w:p w:rsidR="0089788B" w:rsidRDefault="0089788B" w:rsidP="0089788B">
      <w:pPr>
        <w:spacing w:after="0" w:line="240" w:lineRule="auto"/>
        <w:jc w:val="both"/>
        <w:rPr>
          <w:rFonts w:ascii="Times New Roman" w:hAnsi="Times New Roman"/>
          <w:sz w:val="24"/>
          <w:szCs w:val="24"/>
          <w:lang w:val="kk-KZ"/>
        </w:rPr>
      </w:pPr>
    </w:p>
    <w:p w:rsidR="0089788B" w:rsidRDefault="0089788B" w:rsidP="0089788B">
      <w:pPr>
        <w:spacing w:after="0" w:line="240" w:lineRule="auto"/>
        <w:jc w:val="both"/>
        <w:rPr>
          <w:rFonts w:ascii="Times New Roman" w:hAnsi="Times New Roman"/>
          <w:sz w:val="24"/>
          <w:szCs w:val="24"/>
          <w:lang w:val="kk-KZ"/>
        </w:rPr>
      </w:pPr>
    </w:p>
    <w:p w:rsidR="0089788B" w:rsidRDefault="0089788B" w:rsidP="0089788B">
      <w:pPr>
        <w:spacing w:after="0" w:line="240" w:lineRule="auto"/>
        <w:jc w:val="both"/>
        <w:rPr>
          <w:rFonts w:ascii="Times New Roman" w:hAnsi="Times New Roman"/>
          <w:sz w:val="24"/>
          <w:szCs w:val="24"/>
          <w:lang w:val="kk-KZ"/>
        </w:rPr>
      </w:pPr>
    </w:p>
    <w:p w:rsidR="0089788B" w:rsidRDefault="0089788B" w:rsidP="0089788B">
      <w:pPr>
        <w:spacing w:after="0" w:line="240" w:lineRule="auto"/>
        <w:jc w:val="both"/>
        <w:rPr>
          <w:rFonts w:ascii="Times New Roman" w:hAnsi="Times New Roman"/>
          <w:sz w:val="24"/>
          <w:szCs w:val="24"/>
          <w:lang w:val="kk-KZ"/>
        </w:rPr>
      </w:pPr>
    </w:p>
    <w:p w:rsidR="0089788B" w:rsidRDefault="0089788B" w:rsidP="0089788B">
      <w:pPr>
        <w:spacing w:after="0" w:line="240" w:lineRule="auto"/>
        <w:jc w:val="both"/>
        <w:rPr>
          <w:rFonts w:ascii="Times New Roman" w:hAnsi="Times New Roman"/>
          <w:sz w:val="24"/>
          <w:szCs w:val="24"/>
          <w:lang w:val="kk-KZ"/>
        </w:rPr>
      </w:pPr>
    </w:p>
    <w:p w:rsidR="0089788B" w:rsidRDefault="0089788B" w:rsidP="0089788B">
      <w:pPr>
        <w:spacing w:after="0" w:line="240" w:lineRule="auto"/>
        <w:jc w:val="both"/>
        <w:rPr>
          <w:rFonts w:ascii="Times New Roman" w:hAnsi="Times New Roman"/>
          <w:sz w:val="24"/>
          <w:szCs w:val="24"/>
          <w:lang w:val="kk-KZ"/>
        </w:rPr>
      </w:pPr>
    </w:p>
    <w:p w:rsidR="0089788B" w:rsidRDefault="0089788B" w:rsidP="0089788B">
      <w:pPr>
        <w:spacing w:after="0" w:line="240" w:lineRule="auto"/>
        <w:jc w:val="both"/>
        <w:rPr>
          <w:rFonts w:ascii="Times New Roman" w:hAnsi="Times New Roman"/>
          <w:sz w:val="24"/>
          <w:szCs w:val="24"/>
          <w:lang w:val="kk-KZ"/>
        </w:rPr>
      </w:pPr>
    </w:p>
    <w:p w:rsidR="0089788B" w:rsidRDefault="0089788B" w:rsidP="0089788B">
      <w:pPr>
        <w:spacing w:after="0" w:line="240" w:lineRule="auto"/>
        <w:jc w:val="both"/>
        <w:rPr>
          <w:rFonts w:ascii="Times New Roman" w:hAnsi="Times New Roman"/>
          <w:sz w:val="24"/>
          <w:szCs w:val="24"/>
          <w:lang w:val="kk-KZ"/>
        </w:rPr>
      </w:pPr>
    </w:p>
    <w:p w:rsidR="0089788B" w:rsidRPr="0075478B" w:rsidRDefault="0089788B" w:rsidP="0089788B">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lastRenderedPageBreak/>
        <w:t xml:space="preserve">Управление образования Жамбылской области Т.Рыскуловский район на </w:t>
      </w:r>
      <w:r w:rsidR="000201F6">
        <w:rPr>
          <w:rFonts w:ascii="Times New Roman" w:hAnsi="Times New Roman" w:cs="Times New Roman"/>
          <w:b/>
          <w:sz w:val="24"/>
          <w:szCs w:val="24"/>
          <w:lang w:val="kk-KZ"/>
        </w:rPr>
        <w:t xml:space="preserve"> временную </w:t>
      </w:r>
      <w:r w:rsidRPr="0075478B">
        <w:rPr>
          <w:rFonts w:ascii="Times New Roman" w:hAnsi="Times New Roman" w:cs="Times New Roman"/>
          <w:b/>
          <w:sz w:val="24"/>
          <w:szCs w:val="24"/>
          <w:lang w:val="kk-KZ"/>
        </w:rPr>
        <w:t>вакантну</w:t>
      </w:r>
      <w:r>
        <w:rPr>
          <w:rFonts w:ascii="Times New Roman" w:hAnsi="Times New Roman" w:cs="Times New Roman"/>
          <w:b/>
          <w:sz w:val="24"/>
          <w:szCs w:val="24"/>
          <w:lang w:val="kk-KZ"/>
        </w:rPr>
        <w:t>ю должность « профориентатор</w:t>
      </w:r>
      <w:r w:rsidRPr="0075478B">
        <w:rPr>
          <w:rFonts w:ascii="Times New Roman" w:hAnsi="Times New Roman" w:cs="Times New Roman"/>
          <w:b/>
          <w:sz w:val="24"/>
          <w:szCs w:val="24"/>
          <w:lang w:val="kk-KZ"/>
        </w:rPr>
        <w:t>" в коммунальном учреж</w:t>
      </w:r>
      <w:r w:rsidR="000201F6">
        <w:rPr>
          <w:rFonts w:ascii="Times New Roman" w:hAnsi="Times New Roman" w:cs="Times New Roman"/>
          <w:b/>
          <w:sz w:val="24"/>
          <w:szCs w:val="24"/>
          <w:lang w:val="kk-KZ"/>
        </w:rPr>
        <w:t>дении "Средняя школа имени К.Султанбекова</w:t>
      </w:r>
      <w:r w:rsidRPr="0075478B">
        <w:rPr>
          <w:rFonts w:ascii="Times New Roman" w:hAnsi="Times New Roman" w:cs="Times New Roman"/>
          <w:b/>
          <w:sz w:val="24"/>
          <w:szCs w:val="24"/>
          <w:lang w:val="kk-KZ"/>
        </w:rPr>
        <w:t>"</w:t>
      </w:r>
    </w:p>
    <w:p w:rsidR="0089788B" w:rsidRPr="0075478B" w:rsidRDefault="0089788B" w:rsidP="0089788B">
      <w:pPr>
        <w:spacing w:after="0" w:line="240" w:lineRule="auto"/>
        <w:ind w:firstLine="567"/>
        <w:jc w:val="center"/>
        <w:rPr>
          <w:rFonts w:ascii="Times New Roman" w:hAnsi="Times New Roman" w:cs="Times New Roman"/>
          <w:sz w:val="24"/>
          <w:szCs w:val="24"/>
          <w:lang w:val="kk-KZ"/>
        </w:rPr>
      </w:pPr>
      <w:r w:rsidRPr="0075478B">
        <w:rPr>
          <w:rFonts w:ascii="Times New Roman" w:hAnsi="Times New Roman" w:cs="Times New Roman"/>
          <w:b/>
          <w:sz w:val="24"/>
          <w:szCs w:val="24"/>
          <w:lang w:val="kk-KZ"/>
        </w:rPr>
        <w:t>ОБЪЯВЛЯЕТ   КОНКУРС</w:t>
      </w:r>
    </w:p>
    <w:p w:rsidR="0089788B" w:rsidRPr="0075478B" w:rsidRDefault="0089788B" w:rsidP="0089788B">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 xml:space="preserve">Управление образования </w:t>
      </w:r>
      <w:proofErr w:type="spellStart"/>
      <w:r w:rsidRPr="0075478B">
        <w:rPr>
          <w:rFonts w:ascii="Times New Roman" w:hAnsi="Times New Roman" w:cs="Times New Roman"/>
          <w:sz w:val="24"/>
          <w:szCs w:val="24"/>
        </w:rPr>
        <w:t>акимата</w:t>
      </w:r>
      <w:proofErr w:type="spellEnd"/>
      <w:r w:rsidRPr="0075478B">
        <w:rPr>
          <w:rFonts w:ascii="Times New Roman" w:hAnsi="Times New Roman" w:cs="Times New Roman"/>
          <w:sz w:val="24"/>
          <w:szCs w:val="24"/>
        </w:rPr>
        <w:t xml:space="preserve"> </w:t>
      </w:r>
      <w:proofErr w:type="spellStart"/>
      <w:r w:rsidRPr="0075478B">
        <w:rPr>
          <w:rFonts w:ascii="Times New Roman" w:hAnsi="Times New Roman" w:cs="Times New Roman"/>
          <w:sz w:val="24"/>
          <w:szCs w:val="24"/>
        </w:rPr>
        <w:t>Жамбылской</w:t>
      </w:r>
      <w:proofErr w:type="spellEnd"/>
      <w:r w:rsidRPr="0075478B">
        <w:rPr>
          <w:rFonts w:ascii="Times New Roman" w:hAnsi="Times New Roman" w:cs="Times New Roman"/>
          <w:sz w:val="24"/>
          <w:szCs w:val="24"/>
        </w:rPr>
        <w:t xml:space="preserve"> области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w:t>
      </w:r>
      <w:r w:rsidRPr="0075478B">
        <w:rPr>
          <w:rFonts w:ascii="Times New Roman" w:hAnsi="Times New Roman" w:cs="Times New Roman"/>
          <w:sz w:val="24"/>
          <w:szCs w:val="24"/>
          <w:lang w:val="kk-KZ"/>
        </w:rPr>
        <w:t>о</w:t>
      </w:r>
      <w:proofErr w:type="spellStart"/>
      <w:r w:rsidRPr="0075478B">
        <w:rPr>
          <w:rFonts w:ascii="Times New Roman" w:hAnsi="Times New Roman" w:cs="Times New Roman"/>
          <w:sz w:val="24"/>
          <w:szCs w:val="24"/>
        </w:rPr>
        <w:t>тдел</w:t>
      </w:r>
      <w:proofErr w:type="spellEnd"/>
      <w:r w:rsidRPr="0075478B">
        <w:rPr>
          <w:rFonts w:ascii="Times New Roman" w:hAnsi="Times New Roman" w:cs="Times New Roman"/>
          <w:sz w:val="24"/>
          <w:szCs w:val="24"/>
        </w:rPr>
        <w:t xml:space="preserve"> образования </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Средняя школа им</w:t>
      </w:r>
      <w:r w:rsidRPr="0075478B">
        <w:rPr>
          <w:rFonts w:ascii="Times New Roman" w:hAnsi="Times New Roman" w:cs="Times New Roman"/>
          <w:sz w:val="24"/>
          <w:szCs w:val="24"/>
          <w:lang w:val="kk-KZ"/>
        </w:rPr>
        <w:t>ени</w:t>
      </w:r>
      <w:r w:rsidR="000201F6">
        <w:rPr>
          <w:rFonts w:ascii="Times New Roman" w:hAnsi="Times New Roman" w:cs="Times New Roman"/>
          <w:sz w:val="24"/>
          <w:szCs w:val="24"/>
        </w:rPr>
        <w:t xml:space="preserve"> К.</w:t>
      </w:r>
      <w:r w:rsidR="000201F6">
        <w:rPr>
          <w:rFonts w:ascii="Times New Roman" w:hAnsi="Times New Roman" w:cs="Times New Roman"/>
          <w:sz w:val="24"/>
          <w:szCs w:val="24"/>
          <w:lang w:val="kk-KZ"/>
        </w:rPr>
        <w:t>Султанбекова</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w:t>
      </w:r>
      <w:r w:rsidRPr="0075478B">
        <w:rPr>
          <w:rFonts w:ascii="Times New Roman" w:hAnsi="Times New Roman" w:cs="Times New Roman"/>
          <w:sz w:val="24"/>
          <w:szCs w:val="24"/>
          <w:lang w:val="kk-KZ"/>
        </w:rPr>
        <w:t>к</w:t>
      </w:r>
      <w:proofErr w:type="spellStart"/>
      <w:r w:rsidRPr="0075478B">
        <w:rPr>
          <w:rFonts w:ascii="Times New Roman" w:hAnsi="Times New Roman" w:cs="Times New Roman"/>
          <w:sz w:val="24"/>
          <w:szCs w:val="24"/>
        </w:rPr>
        <w:t>оммунальное</w:t>
      </w:r>
      <w:proofErr w:type="spellEnd"/>
      <w:r w:rsidRPr="0075478B">
        <w:rPr>
          <w:rFonts w:ascii="Times New Roman" w:hAnsi="Times New Roman" w:cs="Times New Roman"/>
          <w:sz w:val="24"/>
          <w:szCs w:val="24"/>
        </w:rPr>
        <w:t xml:space="preserve"> государственное учреждение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село </w:t>
      </w:r>
      <w:r w:rsidR="000201F6">
        <w:rPr>
          <w:rFonts w:ascii="Times New Roman" w:hAnsi="Times New Roman" w:cs="Times New Roman"/>
          <w:sz w:val="24"/>
          <w:szCs w:val="24"/>
          <w:lang w:val="kk-KZ"/>
        </w:rPr>
        <w:t>Жаксылык</w:t>
      </w:r>
      <w:r w:rsidRPr="0075478B">
        <w:rPr>
          <w:rFonts w:ascii="Times New Roman" w:hAnsi="Times New Roman" w:cs="Times New Roman"/>
          <w:sz w:val="24"/>
          <w:szCs w:val="24"/>
        </w:rPr>
        <w:t xml:space="preserve">, улица </w:t>
      </w:r>
      <w:proofErr w:type="gramStart"/>
      <w:r w:rsidR="000201F6">
        <w:rPr>
          <w:rFonts w:ascii="Times New Roman" w:hAnsi="Times New Roman" w:cs="Times New Roman"/>
          <w:sz w:val="24"/>
          <w:szCs w:val="24"/>
          <w:lang w:val="kk-KZ"/>
        </w:rPr>
        <w:t>Жамбыл</w:t>
      </w:r>
      <w:r w:rsidRPr="0075478B">
        <w:rPr>
          <w:rFonts w:ascii="Times New Roman" w:hAnsi="Times New Roman" w:cs="Times New Roman"/>
          <w:sz w:val="24"/>
          <w:szCs w:val="24"/>
          <w:lang w:val="kk-KZ"/>
        </w:rPr>
        <w:t xml:space="preserve"> </w:t>
      </w:r>
      <w:r w:rsidRPr="0075478B">
        <w:rPr>
          <w:rFonts w:ascii="Times New Roman" w:hAnsi="Times New Roman" w:cs="Times New Roman"/>
          <w:sz w:val="24"/>
          <w:szCs w:val="24"/>
        </w:rPr>
        <w:t xml:space="preserve"> </w:t>
      </w:r>
      <w:r w:rsidR="000201F6">
        <w:rPr>
          <w:rFonts w:ascii="Times New Roman" w:hAnsi="Times New Roman" w:cs="Times New Roman"/>
          <w:sz w:val="24"/>
          <w:szCs w:val="24"/>
          <w:lang w:val="kk-KZ"/>
        </w:rPr>
        <w:t>№</w:t>
      </w:r>
      <w:proofErr w:type="gramEnd"/>
      <w:r w:rsidR="000201F6">
        <w:rPr>
          <w:rFonts w:ascii="Times New Roman" w:hAnsi="Times New Roman" w:cs="Times New Roman"/>
          <w:sz w:val="24"/>
          <w:szCs w:val="24"/>
          <w:lang w:val="kk-KZ"/>
        </w:rPr>
        <w:t>14</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объявляет конкурс на</w:t>
      </w:r>
      <w:r w:rsidRPr="0075478B">
        <w:rPr>
          <w:rFonts w:ascii="Times New Roman" w:hAnsi="Times New Roman" w:cs="Times New Roman"/>
          <w:sz w:val="24"/>
          <w:szCs w:val="24"/>
          <w:lang w:val="kk-KZ"/>
        </w:rPr>
        <w:t xml:space="preserve"> стабильный</w:t>
      </w:r>
      <w:r w:rsidRPr="0075478B">
        <w:rPr>
          <w:rFonts w:ascii="Times New Roman" w:hAnsi="Times New Roman" w:cs="Times New Roman"/>
          <w:sz w:val="24"/>
          <w:szCs w:val="24"/>
        </w:rPr>
        <w:t xml:space="preserve"> вакантную должность</w:t>
      </w:r>
      <w:r w:rsidRPr="00955C64">
        <w:rPr>
          <w:rFonts w:ascii="Times New Roman" w:hAnsi="Times New Roman" w:cs="Times New Roman"/>
          <w:b/>
          <w:sz w:val="24"/>
          <w:szCs w:val="24"/>
          <w:lang w:val="kk-KZ"/>
        </w:rPr>
        <w:t xml:space="preserve"> </w:t>
      </w:r>
      <w:r w:rsidRPr="0075478B">
        <w:rPr>
          <w:rFonts w:ascii="Times New Roman" w:hAnsi="Times New Roman" w:cs="Times New Roman"/>
          <w:sz w:val="24"/>
          <w:szCs w:val="24"/>
        </w:rPr>
        <w:t>«</w:t>
      </w:r>
      <w:r>
        <w:rPr>
          <w:rFonts w:ascii="Times New Roman" w:hAnsi="Times New Roman" w:cs="Times New Roman"/>
          <w:b/>
          <w:sz w:val="24"/>
          <w:szCs w:val="24"/>
          <w:lang w:val="kk-KZ"/>
        </w:rPr>
        <w:t>профориентатор</w:t>
      </w:r>
      <w:r w:rsidRPr="0075478B">
        <w:rPr>
          <w:rFonts w:ascii="Times New Roman" w:hAnsi="Times New Roman" w:cs="Times New Roman"/>
          <w:sz w:val="24"/>
          <w:szCs w:val="24"/>
        </w:rPr>
        <w:t>».</w:t>
      </w:r>
    </w:p>
    <w:p w:rsidR="0089788B" w:rsidRPr="0075478B" w:rsidRDefault="0089788B" w:rsidP="0089788B">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rsidR="0089788B" w:rsidRPr="0075478B" w:rsidRDefault="0089788B" w:rsidP="0089788B">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Заработная п</w:t>
      </w:r>
      <w:r>
        <w:rPr>
          <w:rFonts w:ascii="Times New Roman" w:hAnsi="Times New Roman" w:cs="Times New Roman"/>
          <w:sz w:val="24"/>
          <w:szCs w:val="24"/>
          <w:lang w:val="kk-KZ"/>
        </w:rPr>
        <w:t>лата вакантного должность «</w:t>
      </w:r>
      <w:r>
        <w:rPr>
          <w:rFonts w:ascii="Times New Roman" w:hAnsi="Times New Roman" w:cs="Times New Roman"/>
          <w:b/>
          <w:sz w:val="24"/>
          <w:szCs w:val="24"/>
          <w:lang w:val="kk-KZ"/>
        </w:rPr>
        <w:t>профориентатор</w:t>
      </w:r>
      <w:r w:rsidRPr="0075478B">
        <w:rPr>
          <w:rFonts w:ascii="Times New Roman" w:hAnsi="Times New Roman" w:cs="Times New Roman"/>
          <w:sz w:val="24"/>
          <w:szCs w:val="24"/>
          <w:lang w:val="kk-KZ"/>
        </w:rPr>
        <w:t xml:space="preserve">» КГУ «Средняя школа имени </w:t>
      </w:r>
      <w:r w:rsidR="000201F6">
        <w:rPr>
          <w:rFonts w:ascii="Times New Roman" w:hAnsi="Times New Roman" w:cs="Times New Roman"/>
          <w:sz w:val="24"/>
          <w:szCs w:val="24"/>
          <w:lang w:val="kk-KZ"/>
        </w:rPr>
        <w:t>К.Султанбекова</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tbl>
      <w:tblPr>
        <w:tblStyle w:val="a4"/>
        <w:tblW w:w="0" w:type="auto"/>
        <w:tblLook w:val="04A0" w:firstRow="1" w:lastRow="0" w:firstColumn="1" w:lastColumn="0" w:noHBand="0" w:noVBand="1"/>
      </w:tblPr>
      <w:tblGrid>
        <w:gridCol w:w="959"/>
        <w:gridCol w:w="2410"/>
        <w:gridCol w:w="3809"/>
        <w:gridCol w:w="2393"/>
      </w:tblGrid>
      <w:tr w:rsidR="0089788B" w:rsidRPr="0075478B" w:rsidTr="00AD42C4">
        <w:tc>
          <w:tcPr>
            <w:tcW w:w="959" w:type="dxa"/>
            <w:vMerge w:val="restart"/>
            <w:vAlign w:val="center"/>
          </w:tcPr>
          <w:p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w:t>
            </w:r>
          </w:p>
        </w:tc>
        <w:tc>
          <w:tcPr>
            <w:tcW w:w="2410" w:type="dxa"/>
            <w:vMerge w:val="restart"/>
            <w:vAlign w:val="center"/>
          </w:tcPr>
          <w:p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Категория</w:t>
            </w:r>
          </w:p>
        </w:tc>
        <w:tc>
          <w:tcPr>
            <w:tcW w:w="6202" w:type="dxa"/>
            <w:gridSpan w:val="2"/>
            <w:vAlign w:val="center"/>
          </w:tcPr>
          <w:p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При исчислении выслуги лет</w:t>
            </w:r>
          </w:p>
        </w:tc>
      </w:tr>
      <w:tr w:rsidR="0089788B" w:rsidRPr="0075478B" w:rsidTr="00AD42C4">
        <w:tc>
          <w:tcPr>
            <w:tcW w:w="959" w:type="dxa"/>
            <w:vMerge/>
            <w:vAlign w:val="center"/>
          </w:tcPr>
          <w:p w:rsidR="0089788B" w:rsidRPr="0075478B" w:rsidRDefault="0089788B" w:rsidP="00AD42C4">
            <w:pPr>
              <w:jc w:val="center"/>
              <w:rPr>
                <w:rFonts w:ascii="Times New Roman" w:hAnsi="Times New Roman"/>
                <w:b/>
                <w:sz w:val="24"/>
                <w:szCs w:val="24"/>
                <w:lang w:val="kk-KZ"/>
              </w:rPr>
            </w:pPr>
          </w:p>
        </w:tc>
        <w:tc>
          <w:tcPr>
            <w:tcW w:w="2410" w:type="dxa"/>
            <w:vMerge/>
            <w:vAlign w:val="center"/>
          </w:tcPr>
          <w:p w:rsidR="0089788B" w:rsidRPr="0075478B" w:rsidRDefault="0089788B" w:rsidP="00AD42C4">
            <w:pPr>
              <w:jc w:val="center"/>
              <w:rPr>
                <w:rFonts w:ascii="Times New Roman" w:hAnsi="Times New Roman"/>
                <w:b/>
                <w:sz w:val="24"/>
                <w:szCs w:val="24"/>
                <w:lang w:val="kk-KZ"/>
              </w:rPr>
            </w:pPr>
          </w:p>
        </w:tc>
        <w:tc>
          <w:tcPr>
            <w:tcW w:w="3809" w:type="dxa"/>
            <w:vAlign w:val="center"/>
          </w:tcPr>
          <w:p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Из теңге</w:t>
            </w:r>
          </w:p>
        </w:tc>
        <w:tc>
          <w:tcPr>
            <w:tcW w:w="2393" w:type="dxa"/>
            <w:vAlign w:val="center"/>
          </w:tcPr>
          <w:p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До теңге</w:t>
            </w:r>
          </w:p>
        </w:tc>
      </w:tr>
      <w:tr w:rsidR="0089788B" w:rsidRPr="0075478B" w:rsidTr="00AD42C4">
        <w:tc>
          <w:tcPr>
            <w:tcW w:w="959" w:type="dxa"/>
          </w:tcPr>
          <w:p w:rsidR="0089788B" w:rsidRPr="0075478B" w:rsidRDefault="0089788B" w:rsidP="00AD42C4">
            <w:pPr>
              <w:jc w:val="center"/>
              <w:rPr>
                <w:rFonts w:ascii="Times New Roman" w:hAnsi="Times New Roman"/>
                <w:sz w:val="24"/>
                <w:szCs w:val="24"/>
                <w:lang w:val="kk-KZ"/>
              </w:rPr>
            </w:pPr>
            <w:r w:rsidRPr="0075478B">
              <w:rPr>
                <w:rFonts w:ascii="Times New Roman" w:hAnsi="Times New Roman"/>
                <w:sz w:val="24"/>
                <w:szCs w:val="24"/>
                <w:lang w:val="kk-KZ"/>
              </w:rPr>
              <w:t>1</w:t>
            </w:r>
          </w:p>
        </w:tc>
        <w:tc>
          <w:tcPr>
            <w:tcW w:w="2410" w:type="dxa"/>
          </w:tcPr>
          <w:p w:rsidR="0089788B" w:rsidRPr="0075478B" w:rsidRDefault="0089788B" w:rsidP="00AD42C4">
            <w:pPr>
              <w:jc w:val="center"/>
              <w:rPr>
                <w:rFonts w:ascii="Times New Roman" w:hAnsi="Times New Roman"/>
                <w:sz w:val="24"/>
                <w:szCs w:val="24"/>
                <w:lang w:val="kk-KZ"/>
              </w:rPr>
            </w:pPr>
            <w:r w:rsidRPr="0075478B">
              <w:rPr>
                <w:rFonts w:ascii="Times New Roman" w:hAnsi="Times New Roman"/>
                <w:sz w:val="24"/>
                <w:szCs w:val="24"/>
                <w:lang w:val="kk-KZ"/>
              </w:rPr>
              <w:t>В2-4</w:t>
            </w:r>
          </w:p>
        </w:tc>
        <w:tc>
          <w:tcPr>
            <w:tcW w:w="3809" w:type="dxa"/>
          </w:tcPr>
          <w:p w:rsidR="0089788B" w:rsidRPr="0075478B" w:rsidRDefault="0089788B" w:rsidP="00AD42C4">
            <w:pPr>
              <w:jc w:val="center"/>
              <w:rPr>
                <w:rFonts w:ascii="Times New Roman" w:hAnsi="Times New Roman"/>
                <w:sz w:val="24"/>
                <w:szCs w:val="24"/>
                <w:lang w:val="kk-KZ"/>
              </w:rPr>
            </w:pPr>
            <w:r>
              <w:rPr>
                <w:rFonts w:ascii="Times New Roman" w:hAnsi="Times New Roman"/>
                <w:sz w:val="24"/>
                <w:szCs w:val="24"/>
                <w:lang w:val="kk-KZ"/>
              </w:rPr>
              <w:t>120000</w:t>
            </w:r>
          </w:p>
        </w:tc>
        <w:tc>
          <w:tcPr>
            <w:tcW w:w="2393" w:type="dxa"/>
          </w:tcPr>
          <w:p w:rsidR="0089788B" w:rsidRPr="0075478B" w:rsidRDefault="000201F6" w:rsidP="00AD42C4">
            <w:pPr>
              <w:jc w:val="center"/>
              <w:rPr>
                <w:rFonts w:ascii="Times New Roman" w:hAnsi="Times New Roman"/>
                <w:sz w:val="24"/>
                <w:szCs w:val="24"/>
                <w:lang w:val="kk-KZ"/>
              </w:rPr>
            </w:pPr>
            <w:r>
              <w:rPr>
                <w:rFonts w:ascii="Times New Roman" w:hAnsi="Times New Roman"/>
                <w:sz w:val="24"/>
                <w:szCs w:val="24"/>
                <w:lang w:val="kk-KZ"/>
              </w:rPr>
              <w:t>18</w:t>
            </w:r>
            <w:r w:rsidR="0089788B" w:rsidRPr="0075478B">
              <w:rPr>
                <w:rFonts w:ascii="Times New Roman" w:hAnsi="Times New Roman"/>
                <w:sz w:val="24"/>
                <w:szCs w:val="24"/>
                <w:lang w:val="kk-KZ"/>
              </w:rPr>
              <w:t>0000</w:t>
            </w:r>
          </w:p>
        </w:tc>
      </w:tr>
    </w:tbl>
    <w:p w:rsidR="0089788B" w:rsidRPr="0075478B" w:rsidRDefault="0089788B" w:rsidP="0089788B">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 xml:space="preserve">1 (одна) единица на временно вакантного </w:t>
      </w:r>
      <w:r>
        <w:rPr>
          <w:rFonts w:ascii="Times New Roman" w:hAnsi="Times New Roman" w:cs="Times New Roman"/>
          <w:sz w:val="24"/>
          <w:szCs w:val="24"/>
          <w:lang w:val="kk-KZ"/>
        </w:rPr>
        <w:t xml:space="preserve">должность </w:t>
      </w:r>
      <w:r w:rsidRPr="0075478B">
        <w:rPr>
          <w:rFonts w:ascii="Times New Roman" w:hAnsi="Times New Roman" w:cs="Times New Roman"/>
          <w:sz w:val="24"/>
          <w:szCs w:val="24"/>
        </w:rPr>
        <w:t>«</w:t>
      </w:r>
      <w:r>
        <w:rPr>
          <w:rFonts w:ascii="Times New Roman" w:hAnsi="Times New Roman" w:cs="Times New Roman"/>
          <w:b/>
          <w:sz w:val="24"/>
          <w:szCs w:val="24"/>
          <w:lang w:val="kk-KZ"/>
        </w:rPr>
        <w:t>профориентатор</w:t>
      </w:r>
      <w:r w:rsidRPr="0075478B">
        <w:rPr>
          <w:rFonts w:ascii="Times New Roman" w:hAnsi="Times New Roman" w:cs="Times New Roman"/>
          <w:sz w:val="24"/>
          <w:szCs w:val="24"/>
        </w:rPr>
        <w:t xml:space="preserve">» (категория В2-4) </w:t>
      </w:r>
      <w:r w:rsidRPr="0075478B">
        <w:rPr>
          <w:rFonts w:ascii="Times New Roman" w:hAnsi="Times New Roman" w:cs="Times New Roman"/>
          <w:sz w:val="24"/>
          <w:szCs w:val="24"/>
          <w:lang w:val="kk-KZ"/>
        </w:rPr>
        <w:t xml:space="preserve">КГУ «Средняя школа имени </w:t>
      </w:r>
      <w:r w:rsidR="000201F6">
        <w:rPr>
          <w:rFonts w:ascii="Times New Roman" w:hAnsi="Times New Roman" w:cs="Times New Roman"/>
          <w:sz w:val="24"/>
          <w:szCs w:val="24"/>
          <w:lang w:val="kk-KZ"/>
        </w:rPr>
        <w:t>К.Султанбекова</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p w:rsidR="0089788B" w:rsidRPr="008F2652" w:rsidRDefault="0089788B" w:rsidP="0089788B">
      <w:pPr>
        <w:rPr>
          <w:rFonts w:ascii="Times New Roman" w:hAnsi="Times New Roman" w:cs="Times New Roman"/>
          <w:sz w:val="24"/>
          <w:szCs w:val="24"/>
          <w:lang w:val="kk-KZ"/>
        </w:rPr>
      </w:pPr>
      <w:r w:rsidRPr="00CA6D3C">
        <w:rPr>
          <w:rFonts w:ascii="Times New Roman" w:hAnsi="Times New Roman" w:cs="Times New Roman"/>
          <w:b/>
          <w:sz w:val="24"/>
          <w:szCs w:val="24"/>
        </w:rPr>
        <w:t>Функциональные обязанности:</w:t>
      </w:r>
      <w:r w:rsidRPr="00B23405">
        <w:rPr>
          <w:rFonts w:ascii="Times New Roman" w:hAnsi="Times New Roman" w:cs="Times New Roman"/>
          <w:sz w:val="28"/>
          <w:szCs w:val="28"/>
        </w:rPr>
        <w:t xml:space="preserve"> </w:t>
      </w:r>
      <w:r w:rsidRPr="008F2652">
        <w:rPr>
          <w:rFonts w:ascii="Times New Roman" w:hAnsi="Times New Roman" w:cs="Times New Roman"/>
          <w:sz w:val="24"/>
          <w:szCs w:val="24"/>
        </w:rPr>
        <w:t xml:space="preserve">Организует </w:t>
      </w:r>
      <w:proofErr w:type="spellStart"/>
      <w:r w:rsidRPr="008F2652">
        <w:rPr>
          <w:rFonts w:ascii="Times New Roman" w:hAnsi="Times New Roman" w:cs="Times New Roman"/>
          <w:sz w:val="24"/>
          <w:szCs w:val="24"/>
        </w:rPr>
        <w:t>профориентационную</w:t>
      </w:r>
      <w:proofErr w:type="spellEnd"/>
      <w:r w:rsidRPr="008F2652">
        <w:rPr>
          <w:rFonts w:ascii="Times New Roman" w:hAnsi="Times New Roman" w:cs="Times New Roman"/>
          <w:sz w:val="24"/>
          <w:szCs w:val="24"/>
        </w:rPr>
        <w:t xml:space="preserve"> работу в школе, обеспечивает организационно-методическое руководство </w:t>
      </w:r>
      <w:proofErr w:type="spellStart"/>
      <w:r w:rsidRPr="008F2652">
        <w:rPr>
          <w:rFonts w:ascii="Times New Roman" w:hAnsi="Times New Roman" w:cs="Times New Roman"/>
          <w:sz w:val="24"/>
          <w:szCs w:val="24"/>
        </w:rPr>
        <w:t>профориентационной</w:t>
      </w:r>
      <w:proofErr w:type="spellEnd"/>
      <w:r w:rsidRPr="008F2652">
        <w:rPr>
          <w:rFonts w:ascii="Times New Roman" w:hAnsi="Times New Roman" w:cs="Times New Roman"/>
          <w:sz w:val="24"/>
          <w:szCs w:val="24"/>
        </w:rPr>
        <w:t xml:space="preserve"> работой; осуществляет деятельность, направленную на осознанный выбор профессии учащихся; оказывает помощь обучающимся, воспитанникам, родителям обучающихся или лицам, их заменяющим, педагогическому коллективу в принятии решений по выбору специальности;</w:t>
      </w:r>
      <w:r w:rsidRPr="008F2652">
        <w:rPr>
          <w:rFonts w:ascii="Times New Roman" w:hAnsi="Times New Roman" w:cs="Times New Roman"/>
          <w:sz w:val="24"/>
          <w:szCs w:val="24"/>
          <w:lang w:val="kk-KZ"/>
        </w:rPr>
        <w:t xml:space="preserve"> проводит диагностику по выявлению интересов, анализирует профориентационную диагностику; осуществляет психологическую поддержку одаренных обучающихся, воспитанников с особыми образовательными потребностями, содействует их развитию; проводит экскурсии по предприятиям, организует встречи (беседы) для учащихся с интересными людьми различных специальностей; повышает профессиональную компетентность, применяет современные методы и технологии; ведет документацию по установленной форме; обеспечивает защиту жизни, здоровья и прав детей; соблюдает правила безопасности и охраны труда, противопожарной защиты.</w:t>
      </w:r>
    </w:p>
    <w:p w:rsidR="0089788B" w:rsidRPr="008F2652" w:rsidRDefault="0089788B" w:rsidP="0089788B">
      <w:pPr>
        <w:rPr>
          <w:rFonts w:ascii="Times New Roman" w:hAnsi="Times New Roman" w:cs="Times New Roman"/>
          <w:b/>
          <w:sz w:val="24"/>
          <w:szCs w:val="24"/>
          <w:lang w:val="kk-KZ"/>
        </w:rPr>
      </w:pPr>
      <w:r w:rsidRPr="008F2652">
        <w:rPr>
          <w:rFonts w:ascii="Times New Roman" w:hAnsi="Times New Roman" w:cs="Times New Roman"/>
          <w:b/>
          <w:sz w:val="24"/>
          <w:szCs w:val="24"/>
          <w:lang w:val="kk-KZ"/>
        </w:rPr>
        <w:t>Должен знать:</w:t>
      </w:r>
    </w:p>
    <w:p w:rsidR="0089788B" w:rsidRPr="008F2652" w:rsidRDefault="0089788B" w:rsidP="0089788B">
      <w:pPr>
        <w:rPr>
          <w:rFonts w:ascii="Times New Roman" w:hAnsi="Times New Roman" w:cs="Times New Roman"/>
          <w:sz w:val="24"/>
          <w:szCs w:val="24"/>
          <w:lang w:val="kk-KZ"/>
        </w:rPr>
      </w:pPr>
      <w:r w:rsidRPr="008F2652">
        <w:rPr>
          <w:rFonts w:ascii="Times New Roman" w:hAnsi="Times New Roman" w:cs="Times New Roman"/>
          <w:sz w:val="24"/>
          <w:szCs w:val="24"/>
          <w:lang w:val="kk-KZ"/>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государственный общеобязательный стандарт образования, педагогику, педагогическую психологию; основы психодиагностики, психологического консультирования и психопрофилактики; компьютерную грамотность, информационно-коммуникационные технологии в учебном процессе; нормы педагогической этики; правила безопасности и охраны труда, противопожарной защиты, санитарные правила и нормы.</w:t>
      </w:r>
    </w:p>
    <w:p w:rsidR="0089788B" w:rsidRPr="008F2652" w:rsidRDefault="0089788B" w:rsidP="0089788B">
      <w:pPr>
        <w:jc w:val="right"/>
        <w:rPr>
          <w:rFonts w:ascii="Times New Roman" w:hAnsi="Times New Roman" w:cs="Times New Roman"/>
          <w:sz w:val="24"/>
          <w:szCs w:val="24"/>
          <w:lang w:val="kk-KZ"/>
        </w:rPr>
      </w:pPr>
    </w:p>
    <w:p w:rsidR="0089788B" w:rsidRPr="008F2652" w:rsidRDefault="0089788B" w:rsidP="0089788B">
      <w:pPr>
        <w:rPr>
          <w:rFonts w:ascii="Times New Roman" w:hAnsi="Times New Roman" w:cs="Times New Roman"/>
          <w:b/>
          <w:sz w:val="24"/>
          <w:szCs w:val="24"/>
          <w:lang w:val="kk-KZ"/>
        </w:rPr>
      </w:pPr>
      <w:r w:rsidRPr="008F2652">
        <w:rPr>
          <w:rFonts w:ascii="Times New Roman" w:hAnsi="Times New Roman" w:cs="Times New Roman"/>
          <w:b/>
          <w:sz w:val="24"/>
          <w:szCs w:val="24"/>
          <w:lang w:val="kk-KZ"/>
        </w:rPr>
        <w:lastRenderedPageBreak/>
        <w:t>Требования к квалификации:</w:t>
      </w:r>
    </w:p>
    <w:p w:rsidR="0089788B" w:rsidRPr="008F2652" w:rsidRDefault="0089788B" w:rsidP="0089788B">
      <w:pPr>
        <w:rPr>
          <w:rFonts w:ascii="Times New Roman" w:hAnsi="Times New Roman" w:cs="Times New Roman"/>
          <w:sz w:val="24"/>
          <w:szCs w:val="24"/>
          <w:lang w:val="kk-KZ"/>
        </w:rPr>
      </w:pPr>
      <w:r w:rsidRPr="008F2652">
        <w:rPr>
          <w:rFonts w:ascii="Times New Roman" w:hAnsi="Times New Roman" w:cs="Times New Roman"/>
          <w:sz w:val="24"/>
          <w:szCs w:val="24"/>
          <w:lang w:val="kk-KZ"/>
        </w:rPr>
        <w:t>Документ, подтверждающий педагогическую или послевузовскую переподготовку, без предъявления требований к стажу работы; и (или) стаж педагогической работы при наличии высшего и среднего уровня квалификации: для педагога-модератора - не менее 2 лет; для педагога-эксперта - не менее 3 лет; для педагога-исследователя - не менее 4 лет; стаж педагогической работы для педагога-мастера не менее 5 лет</w:t>
      </w:r>
      <w:r>
        <w:rPr>
          <w:rFonts w:ascii="Times New Roman" w:hAnsi="Times New Roman" w:cs="Times New Roman"/>
          <w:sz w:val="24"/>
          <w:szCs w:val="24"/>
          <w:lang w:val="kk-KZ"/>
        </w:rPr>
        <w:t>.</w:t>
      </w:r>
    </w:p>
    <w:p w:rsidR="0089788B" w:rsidRPr="008F2652" w:rsidRDefault="0089788B" w:rsidP="0089788B">
      <w:pPr>
        <w:rPr>
          <w:rFonts w:ascii="Times New Roman" w:hAnsi="Times New Roman" w:cs="Times New Roman"/>
          <w:sz w:val="24"/>
          <w:szCs w:val="24"/>
          <w:lang w:val="kk-KZ"/>
        </w:rPr>
      </w:pPr>
    </w:p>
    <w:p w:rsidR="0089788B" w:rsidRPr="0075478B" w:rsidRDefault="0089788B" w:rsidP="0089788B">
      <w:pPr>
        <w:rPr>
          <w:rFonts w:ascii="Times New Roman" w:hAnsi="Times New Roman" w:cs="Times New Roman"/>
          <w:b/>
          <w:color w:val="000000"/>
          <w:sz w:val="24"/>
          <w:szCs w:val="24"/>
        </w:rPr>
      </w:pPr>
      <w:r w:rsidRPr="0075478B">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 документ, удостоверяющий личность, либо электронный документ, полученный из сервиса цифровых документов (для идентификации);</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заполненный личный листок по учету кадров (с указанием фактического места жительства и контактных телефонов – при наличии); </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 копия документа, подтверждающего трудовую деятельность (при наличии); </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справка с психоневрологической организации;</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справка с наркологической организации; </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заполненный оценочный лист кандидата на вакантную или временно вакантную должность педагога по форме согласно приложению </w:t>
      </w:r>
    </w:p>
    <w:p w:rsidR="0089788B" w:rsidRPr="00191F69" w:rsidRDefault="0089788B" w:rsidP="0089788B">
      <w:pPr>
        <w:pStyle w:val="a5"/>
        <w:ind w:firstLine="696"/>
        <w:rPr>
          <w:rFonts w:ascii="Times New Roman" w:hAnsi="Times New Roman" w:cs="Times New Roman"/>
          <w:color w:val="000000"/>
        </w:rPr>
      </w:pPr>
      <w:r w:rsidRPr="00191F69">
        <w:rPr>
          <w:rFonts w:ascii="Times New Roman" w:hAnsi="Times New Roman" w:cs="Times New Roman"/>
          <w:color w:val="000000"/>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89788B" w:rsidRPr="00191F69" w:rsidRDefault="0089788B" w:rsidP="0089788B">
      <w:pPr>
        <w:pStyle w:val="a5"/>
        <w:rPr>
          <w:rFonts w:ascii="Times New Roman" w:hAnsi="Times New Roman" w:cs="Times New Roman"/>
          <w:color w:val="000000"/>
        </w:rPr>
      </w:pPr>
      <w:r w:rsidRPr="00191F69">
        <w:rPr>
          <w:rFonts w:ascii="Times New Roman" w:hAnsi="Times New Roman" w:cs="Times New Roman"/>
          <w:color w:val="000000"/>
        </w:rPr>
        <w:tab/>
        <w:t xml:space="preserve">Конкурс проводится в коммунальное государственное учреждение «Средняя школа имени Жамбыла» отдела образования района Т. Рыскулова управления образования </w:t>
      </w:r>
      <w:proofErr w:type="spellStart"/>
      <w:r w:rsidRPr="00191F69">
        <w:rPr>
          <w:rFonts w:ascii="Times New Roman" w:hAnsi="Times New Roman" w:cs="Times New Roman"/>
          <w:color w:val="000000"/>
        </w:rPr>
        <w:t>акимата</w:t>
      </w:r>
      <w:proofErr w:type="spellEnd"/>
      <w:r w:rsidRPr="00191F69">
        <w:rPr>
          <w:rFonts w:ascii="Times New Roman" w:hAnsi="Times New Roman" w:cs="Times New Roman"/>
          <w:color w:val="000000"/>
        </w:rPr>
        <w:t xml:space="preserve"> </w:t>
      </w:r>
      <w:proofErr w:type="spellStart"/>
      <w:r w:rsidRPr="00191F69">
        <w:rPr>
          <w:rFonts w:ascii="Times New Roman" w:hAnsi="Times New Roman" w:cs="Times New Roman"/>
          <w:color w:val="000000"/>
        </w:rPr>
        <w:t>Жамбылской</w:t>
      </w:r>
      <w:proofErr w:type="spellEnd"/>
      <w:r w:rsidRPr="00191F69">
        <w:rPr>
          <w:rFonts w:ascii="Times New Roman" w:hAnsi="Times New Roman" w:cs="Times New Roman"/>
          <w:color w:val="000000"/>
        </w:rPr>
        <w:t xml:space="preserve"> области по адресу: село </w:t>
      </w:r>
      <w:r w:rsidR="000201F6">
        <w:rPr>
          <w:rFonts w:ascii="Times New Roman" w:hAnsi="Times New Roman" w:cs="Times New Roman"/>
          <w:color w:val="000000"/>
          <w:lang w:val="kk-KZ"/>
        </w:rPr>
        <w:t>Жаксылык</w:t>
      </w:r>
      <w:r w:rsidRPr="00191F69">
        <w:rPr>
          <w:rFonts w:ascii="Times New Roman" w:hAnsi="Times New Roman" w:cs="Times New Roman"/>
          <w:color w:val="000000"/>
        </w:rPr>
        <w:t xml:space="preserve"> района Т. Рыскулова, улица</w:t>
      </w:r>
      <w:r w:rsidR="000201F6">
        <w:rPr>
          <w:rFonts w:ascii="Times New Roman" w:hAnsi="Times New Roman" w:cs="Times New Roman"/>
          <w:color w:val="000000"/>
        </w:rPr>
        <w:t xml:space="preserve"> Жамбыл №14 </w:t>
      </w:r>
      <w:r w:rsidRPr="00191F69">
        <w:rPr>
          <w:rFonts w:ascii="Times New Roman" w:hAnsi="Times New Roman" w:cs="Times New Roman"/>
          <w:color w:val="000000"/>
        </w:rPr>
        <w:t xml:space="preserve"> в течение 7 (семи) рабочих дней после объявления конкурса в конкурсную комиссию с 09.00  до 18.00 </w:t>
      </w:r>
      <w:proofErr w:type="spellStart"/>
      <w:r w:rsidRPr="00191F69">
        <w:rPr>
          <w:rFonts w:ascii="Times New Roman" w:hAnsi="Times New Roman" w:cs="Times New Roman"/>
          <w:color w:val="000000"/>
        </w:rPr>
        <w:t>часов.Электронная</w:t>
      </w:r>
      <w:proofErr w:type="spellEnd"/>
      <w:r w:rsidRPr="00191F69">
        <w:rPr>
          <w:rFonts w:ascii="Times New Roman" w:hAnsi="Times New Roman" w:cs="Times New Roman"/>
          <w:color w:val="000000"/>
        </w:rPr>
        <w:t xml:space="preserve"> почта: </w:t>
      </w:r>
      <w:proofErr w:type="spellStart"/>
      <w:r w:rsidR="000201F6">
        <w:rPr>
          <w:rFonts w:ascii="Times New Roman" w:hAnsi="Times New Roman"/>
          <w:sz w:val="24"/>
          <w:szCs w:val="24"/>
          <w:lang w:val="en-US"/>
        </w:rPr>
        <w:t>sh</w:t>
      </w:r>
      <w:proofErr w:type="spellEnd"/>
      <w:r w:rsidR="000201F6" w:rsidRPr="000201F6">
        <w:rPr>
          <w:rFonts w:ascii="Times New Roman" w:hAnsi="Times New Roman"/>
          <w:sz w:val="24"/>
          <w:szCs w:val="24"/>
        </w:rPr>
        <w:t>.</w:t>
      </w:r>
      <w:proofErr w:type="spellStart"/>
      <w:r w:rsidR="000201F6">
        <w:rPr>
          <w:rFonts w:ascii="Times New Roman" w:hAnsi="Times New Roman"/>
          <w:sz w:val="24"/>
          <w:szCs w:val="24"/>
          <w:lang w:val="en-US"/>
        </w:rPr>
        <w:t>ksultanbekov</w:t>
      </w:r>
      <w:proofErr w:type="spellEnd"/>
      <w:hyperlink r:id="rId5" w:history="1">
        <w:r w:rsidR="000201F6" w:rsidRPr="00A8654D">
          <w:rPr>
            <w:rStyle w:val="a3"/>
            <w:rFonts w:ascii="Times New Roman" w:hAnsi="Times New Roman"/>
            <w:color w:val="0070C0"/>
            <w:sz w:val="24"/>
            <w:szCs w:val="24"/>
            <w:lang w:val="kk-KZ"/>
          </w:rPr>
          <w:t>@mail.ru</w:t>
        </w:r>
      </w:hyperlink>
    </w:p>
    <w:p w:rsidR="0089788B" w:rsidRPr="00191F69" w:rsidRDefault="0089788B" w:rsidP="0089788B">
      <w:pPr>
        <w:spacing w:after="0" w:line="240" w:lineRule="auto"/>
        <w:jc w:val="center"/>
        <w:rPr>
          <w:rFonts w:ascii="Times New Roman" w:hAnsi="Times New Roman" w:cs="Times New Roman"/>
          <w:b/>
          <w:lang w:val="kk-KZ"/>
        </w:rPr>
      </w:pPr>
    </w:p>
    <w:p w:rsidR="0089788B" w:rsidRPr="0075478B" w:rsidRDefault="0089788B" w:rsidP="0089788B">
      <w:pPr>
        <w:spacing w:after="0" w:line="240" w:lineRule="auto"/>
        <w:jc w:val="center"/>
        <w:rPr>
          <w:rFonts w:ascii="Times New Roman" w:hAnsi="Times New Roman" w:cs="Times New Roman"/>
          <w:b/>
          <w:sz w:val="24"/>
          <w:szCs w:val="24"/>
          <w:lang w:val="kk-KZ"/>
        </w:rPr>
      </w:pPr>
      <w:bookmarkStart w:id="0" w:name="_GoBack"/>
      <w:bookmarkEnd w:id="0"/>
    </w:p>
    <w:p w:rsidR="0089788B" w:rsidRPr="005948D0" w:rsidRDefault="0089788B" w:rsidP="0089788B">
      <w:pPr>
        <w:rPr>
          <w:lang w:val="kk-KZ"/>
        </w:rPr>
      </w:pPr>
    </w:p>
    <w:p w:rsidR="000C78B8" w:rsidRPr="0089788B" w:rsidRDefault="000C78B8">
      <w:pPr>
        <w:rPr>
          <w:lang w:val="kk-KZ"/>
        </w:rPr>
      </w:pPr>
    </w:p>
    <w:sectPr w:rsidR="000C78B8" w:rsidRPr="0089788B" w:rsidSect="000C7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44AC7"/>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9788B"/>
    <w:rsid w:val="000201F6"/>
    <w:rsid w:val="000C78B8"/>
    <w:rsid w:val="00195F84"/>
    <w:rsid w:val="00307EE4"/>
    <w:rsid w:val="00641716"/>
    <w:rsid w:val="0089788B"/>
    <w:rsid w:val="00D50A72"/>
    <w:rsid w:val="00EF3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0530"/>
  <w15:docId w15:val="{1431B709-6E6A-46C8-8528-B1FBFA28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8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788B"/>
    <w:rPr>
      <w:color w:val="67AFBD" w:themeColor="hyperlink"/>
      <w:u w:val="single"/>
    </w:rPr>
  </w:style>
  <w:style w:type="table" w:styleId="a4">
    <w:name w:val="Table Grid"/>
    <w:basedOn w:val="a1"/>
    <w:uiPriority w:val="59"/>
    <w:rsid w:val="008978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9788B"/>
    <w:pPr>
      <w:ind w:left="720"/>
      <w:contextualSpacing/>
    </w:pPr>
    <w:rPr>
      <w:rFonts w:eastAsiaTheme="minorHAnsi"/>
      <w:lang w:eastAsia="en-US"/>
    </w:rPr>
  </w:style>
  <w:style w:type="paragraph" w:styleId="a6">
    <w:name w:val="Balloon Text"/>
    <w:basedOn w:val="a"/>
    <w:link w:val="a7"/>
    <w:uiPriority w:val="99"/>
    <w:semiHidden/>
    <w:unhideWhenUsed/>
    <w:rsid w:val="000201F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01F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1758</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2024-11-04T05:02:00Z</cp:lastPrinted>
  <dcterms:created xsi:type="dcterms:W3CDTF">2024-09-20T12:54:00Z</dcterms:created>
  <dcterms:modified xsi:type="dcterms:W3CDTF">2024-11-04T05:03:00Z</dcterms:modified>
</cp:coreProperties>
</file>