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44" w:rsidRDefault="00983192" w:rsidP="00E91483">
      <w:pPr>
        <w:spacing w:before="720" w:after="7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Қосымша</w:t>
      </w:r>
    </w:p>
    <w:p w:rsidR="00E91483" w:rsidRPr="00983192" w:rsidRDefault="00983192" w:rsidP="0011550C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lang w:val="kk-KZ"/>
        </w:rPr>
      </w:pPr>
      <w:r>
        <w:rPr>
          <w:rStyle w:val="a4"/>
          <w:bCs/>
          <w:sz w:val="28"/>
          <w:szCs w:val="28"/>
          <w:lang w:val="kk-KZ"/>
        </w:rPr>
        <w:t>НҰСҚАУЛЫҚ</w:t>
      </w:r>
    </w:p>
    <w:p w:rsidR="00983192" w:rsidRPr="00983192" w:rsidRDefault="00983192" w:rsidP="0011550C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983192">
        <w:rPr>
          <w:rStyle w:val="a4"/>
          <w:b w:val="0"/>
          <w:sz w:val="28"/>
          <w:szCs w:val="28"/>
          <w:lang w:val="kk-KZ"/>
        </w:rPr>
        <w:t>«ДосболLIKE» бағдарламасын енгізу қорытындылары бойынша ақпаратты жинау және ұсыну туралы</w:t>
      </w:r>
    </w:p>
    <w:p w:rsidR="00983192" w:rsidRPr="00983192" w:rsidRDefault="00983192" w:rsidP="0011550C">
      <w:pPr>
        <w:pStyle w:val="a3"/>
        <w:spacing w:before="0" w:beforeAutospacing="0" w:after="0" w:afterAutospacing="0"/>
        <w:ind w:firstLine="720"/>
        <w:rPr>
          <w:sz w:val="28"/>
          <w:szCs w:val="28"/>
          <w:lang w:val="kk-KZ"/>
        </w:rPr>
      </w:pPr>
      <w:r w:rsidRPr="00983192">
        <w:rPr>
          <w:sz w:val="28"/>
          <w:szCs w:val="28"/>
          <w:lang w:val="kk-KZ"/>
        </w:rPr>
        <w:t>Білім басқармалары ведомстволық бағынысты барлық мектептер мен колледждерден ақпарат жинауды ұйымдастырады және жинақталған есепті ұсынады. Осы мақсатта:</w:t>
      </w:r>
    </w:p>
    <w:p w:rsidR="00983192" w:rsidRPr="00983192" w:rsidRDefault="00983192" w:rsidP="0098319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3192">
        <w:rPr>
          <w:rFonts w:ascii="Times New Roman" w:hAnsi="Times New Roman" w:cs="Times New Roman"/>
          <w:sz w:val="28"/>
          <w:szCs w:val="28"/>
          <w:lang w:val="kk-KZ"/>
        </w:rPr>
        <w:t>Форманы (1-қосымша) барлық білім беру ұйымдарына жолдау;</w:t>
      </w:r>
    </w:p>
    <w:p w:rsidR="00983192" w:rsidRPr="00983192" w:rsidRDefault="00983192" w:rsidP="0098319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3192">
        <w:rPr>
          <w:rFonts w:ascii="Times New Roman" w:hAnsi="Times New Roman" w:cs="Times New Roman"/>
          <w:sz w:val="28"/>
          <w:szCs w:val="28"/>
          <w:lang w:val="kk-KZ"/>
        </w:rPr>
        <w:t>Әрбір ұйымның форманы толтыруын қамтамасыз ету;</w:t>
      </w:r>
    </w:p>
    <w:p w:rsidR="00E91483" w:rsidRPr="00983192" w:rsidRDefault="00983192" w:rsidP="0011550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3192">
        <w:rPr>
          <w:rFonts w:ascii="Times New Roman" w:hAnsi="Times New Roman" w:cs="Times New Roman"/>
          <w:sz w:val="28"/>
          <w:szCs w:val="28"/>
          <w:lang w:val="kk-KZ"/>
        </w:rPr>
        <w:t>Толтырылған формаларды белгіленген мерзімде жинау.</w:t>
      </w:r>
    </w:p>
    <w:p w:rsidR="00983192" w:rsidRPr="00983192" w:rsidRDefault="00983192" w:rsidP="001155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983192">
        <w:rPr>
          <w:sz w:val="28"/>
          <w:szCs w:val="28"/>
          <w:lang w:val="kk-KZ"/>
        </w:rPr>
        <w:t>Білім беру ұйымдары келесі әрекеттерді орындайды:</w:t>
      </w:r>
    </w:p>
    <w:p w:rsidR="00983192" w:rsidRPr="00983192" w:rsidRDefault="00983192" w:rsidP="0098319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3192">
        <w:rPr>
          <w:rFonts w:ascii="Times New Roman" w:hAnsi="Times New Roman" w:cs="Times New Roman"/>
          <w:sz w:val="28"/>
          <w:szCs w:val="28"/>
          <w:lang w:val="kk-KZ"/>
        </w:rPr>
        <w:t>форманың барлық тармақтарын толтырады;</w:t>
      </w:r>
    </w:p>
    <w:p w:rsidR="00DB3775" w:rsidRPr="00DB3775" w:rsidRDefault="00DB3775" w:rsidP="00DB377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нақты сандық деректерді көрсетеді;</w:t>
      </w:r>
    </w:p>
    <w:p w:rsidR="00DB3775" w:rsidRPr="00DB3775" w:rsidRDefault="00DB3775" w:rsidP="00DB377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ашық сұрақтарға қысқа, бірақ мазмұнды жауаптар береді.</w:t>
      </w:r>
    </w:p>
    <w:p w:rsidR="00DB3775" w:rsidRPr="00DB3775" w:rsidRDefault="00DB3775" w:rsidP="001155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B3775">
        <w:rPr>
          <w:sz w:val="28"/>
          <w:szCs w:val="28"/>
          <w:lang w:val="kk-KZ"/>
        </w:rPr>
        <w:t>Білім басқармалары:</w:t>
      </w:r>
    </w:p>
    <w:p w:rsidR="00DB3775" w:rsidRPr="00DB3775" w:rsidRDefault="00DB3775" w:rsidP="00DB377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деректердің дұрыстығын тексеру;</w:t>
      </w:r>
    </w:p>
    <w:p w:rsidR="00DB3775" w:rsidRPr="00DB3775" w:rsidRDefault="00DB3775" w:rsidP="00DB377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сандық көрсеткіштерді жинақтайды;</w:t>
      </w:r>
    </w:p>
    <w:p w:rsidR="00DB3775" w:rsidRDefault="00DB3775" w:rsidP="00DB377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нәтижелерді, қиындықтарды және ұсыныстарды жалпылайды;</w:t>
      </w:r>
    </w:p>
    <w:p w:rsidR="00E91483" w:rsidRPr="00DB3775" w:rsidRDefault="00DB3775" w:rsidP="001155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құрылымға сәйкес өңір бойынша бірыңғай жинақталған есепті қалыптастырады.</w:t>
      </w:r>
    </w:p>
    <w:p w:rsidR="00DB3775" w:rsidRPr="00DB3775" w:rsidRDefault="00DB3775" w:rsidP="0011550C">
      <w:pPr>
        <w:pStyle w:val="a3"/>
        <w:spacing w:before="0" w:beforeAutospacing="0" w:after="0" w:afterAutospacing="0"/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  <w:lang w:val="kk-KZ"/>
        </w:rPr>
      </w:pPr>
      <w:r w:rsidRPr="00DB3775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  <w:lang w:val="kk-KZ"/>
        </w:rPr>
        <w:t>5. Есеп форматы</w:t>
      </w:r>
    </w:p>
    <w:p w:rsidR="00DB3775" w:rsidRPr="00DB3775" w:rsidRDefault="00DB3775" w:rsidP="001155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B3775">
        <w:rPr>
          <w:sz w:val="28"/>
          <w:szCs w:val="28"/>
          <w:lang w:val="kk-KZ"/>
        </w:rPr>
        <w:t>Жинақталған есеп мыналарды қамтуы тиіс:</w:t>
      </w:r>
    </w:p>
    <w:p w:rsidR="00DB3775" w:rsidRPr="00DB3775" w:rsidRDefault="00DB3775" w:rsidP="00DB377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жалпы сандық көрсеткіштер;</w:t>
      </w:r>
    </w:p>
    <w:p w:rsidR="00DB3775" w:rsidRPr="00DB3775" w:rsidRDefault="00DB3775" w:rsidP="00DB377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әр бөлім бойынша қысқаша қорытындылар;</w:t>
      </w:r>
    </w:p>
    <w:p w:rsidR="00DB3775" w:rsidRPr="00DB3775" w:rsidRDefault="00DB3775" w:rsidP="00DB377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негізгі қиындықтар;</w:t>
      </w:r>
    </w:p>
    <w:p w:rsidR="00DB3775" w:rsidRPr="00DB3775" w:rsidRDefault="00DB3775" w:rsidP="00DB377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775">
        <w:rPr>
          <w:rFonts w:ascii="Times New Roman" w:hAnsi="Times New Roman" w:cs="Times New Roman"/>
          <w:sz w:val="28"/>
          <w:szCs w:val="28"/>
          <w:lang w:val="kk-KZ"/>
        </w:rPr>
        <w:t>жетілдіру бойынша ұсыныстар.</w:t>
      </w:r>
    </w:p>
    <w:p w:rsidR="002C111E" w:rsidRDefault="002C111E" w:rsidP="00E91483">
      <w:pPr>
        <w:spacing w:before="720"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11E" w:rsidRDefault="002C111E" w:rsidP="00E91483">
      <w:pPr>
        <w:spacing w:before="720"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11E" w:rsidRDefault="002C111E" w:rsidP="00E91483">
      <w:pPr>
        <w:spacing w:before="720"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3775" w:rsidRDefault="00DB3775" w:rsidP="00E91483">
      <w:pPr>
        <w:spacing w:before="720"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3775" w:rsidRDefault="00DB3775" w:rsidP="002C111E">
      <w:pPr>
        <w:spacing w:before="720" w:after="7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3775">
        <w:rPr>
          <w:rFonts w:ascii="Times New Roman" w:eastAsia="Times New Roman" w:hAnsi="Times New Roman" w:cs="Times New Roman"/>
          <w:sz w:val="28"/>
          <w:szCs w:val="28"/>
        </w:rPr>
        <w:lastRenderedPageBreak/>
        <w:t>ЕСЕП ҚҰРЫЛЫМЫ</w:t>
      </w:r>
    </w:p>
    <w:p w:rsidR="00F22D5A" w:rsidRPr="006C6C4F" w:rsidRDefault="005A6D49" w:rsidP="006B5A8C">
      <w:pPr>
        <w:spacing w:before="720" w:after="7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</w:t>
      </w:r>
      <w:r w:rsidR="006B5A8C" w:rsidRPr="006B5A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атауы </w:t>
      </w:r>
      <w:r w:rsidR="00F22D5A" w:rsidRPr="006C6C4F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F22D5A" w:rsidRPr="00532A20" w:rsidRDefault="00DB3775" w:rsidP="00F22D5A">
      <w:pPr>
        <w:spacing w:before="720" w:after="72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Ескерту.</w:t>
      </w:r>
      <w:r w:rsidRPr="00532A20">
        <w:rPr>
          <w:rFonts w:ascii="Times New Roman" w:eastAsia="Times New Roman" w:hAnsi="Times New Roman" w:cs="Times New Roman"/>
          <w:sz w:val="28"/>
          <w:szCs w:val="28"/>
          <w:lang w:val="kk-KZ"/>
        </w:rPr>
        <w:t>Кестені білім беру ұйымы толтырған жағдайда, білім беру ұйымының атауы көрсетіледі.</w:t>
      </w:r>
    </w:p>
    <w:p w:rsidR="00F22D5A" w:rsidRPr="00532A20" w:rsidRDefault="00152B4F" w:rsidP="00152B4F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Әкімшіліктің буллинг жағдайларына әрекет ету көрсеткіштері</w:t>
      </w:r>
    </w:p>
    <w:p w:rsidR="00A642B2" w:rsidRPr="00532A20" w:rsidRDefault="00152B4F" w:rsidP="00F22D5A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Кесте </w:t>
      </w:r>
      <w:r w:rsidR="00F22D5A" w:rsidRPr="00532A20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</w:p>
    <w:tbl>
      <w:tblPr>
        <w:tblStyle w:val="a7"/>
        <w:tblW w:w="0" w:type="auto"/>
        <w:tblInd w:w="279" w:type="dxa"/>
        <w:tblLook w:val="04A0"/>
      </w:tblPr>
      <w:tblGrid>
        <w:gridCol w:w="481"/>
        <w:gridCol w:w="3630"/>
        <w:gridCol w:w="1701"/>
        <w:gridCol w:w="3254"/>
      </w:tblGrid>
      <w:tr w:rsidR="002A240E" w:rsidRPr="00532A20" w:rsidTr="008B6CB1">
        <w:trPr>
          <w:trHeight w:val="5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Көрсеткіш</w:t>
            </w:r>
          </w:p>
        </w:tc>
        <w:tc>
          <w:tcPr>
            <w:tcW w:w="1701" w:type="dxa"/>
          </w:tcPr>
          <w:p w:rsidR="002A240E" w:rsidRPr="00532A20" w:rsidRDefault="00152B4F" w:rsidP="002A240E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3254" w:type="dxa"/>
          </w:tcPr>
          <w:p w:rsidR="002A240E" w:rsidRPr="00532A20" w:rsidRDefault="00152B4F" w:rsidP="002A240E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Түсіндірме</w:t>
            </w:r>
          </w:p>
        </w:tc>
      </w:tr>
      <w:tr w:rsidR="002A240E" w:rsidRPr="005A6D49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 тіркелген буллинг жағдайларының саны</w:t>
            </w:r>
            <w:r w:rsidR="002A240E"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A240E" w:rsidRPr="00532A20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Хабарласқандар саны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A240E" w:rsidRPr="00532A20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Буллинг жағдайларына араласу 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A240E" w:rsidRPr="00532A20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Әкімшіліктің әрекет етуі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A240E" w:rsidRPr="00532A20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алгоритмдер қолданылды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A240E" w:rsidRPr="005A6D49" w:rsidTr="008B6CB1">
        <w:trPr>
          <w:trHeight w:val="1017"/>
        </w:trPr>
        <w:tc>
          <w:tcPr>
            <w:tcW w:w="48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</w:t>
            </w:r>
          </w:p>
        </w:tc>
        <w:tc>
          <w:tcPr>
            <w:tcW w:w="3630" w:type="dxa"/>
          </w:tcPr>
          <w:p w:rsidR="002A240E" w:rsidRPr="00532A20" w:rsidRDefault="00152B4F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Аяқталған кейстер саны (көрсетілген көмек бойынша)</w:t>
            </w:r>
          </w:p>
        </w:tc>
        <w:tc>
          <w:tcPr>
            <w:tcW w:w="1701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:rsidR="002A240E" w:rsidRPr="00532A20" w:rsidRDefault="002A240E" w:rsidP="002A240E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7E1219" w:rsidRPr="00532A20" w:rsidRDefault="007E1219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1219" w:rsidRPr="00532A20" w:rsidRDefault="00152B4F" w:rsidP="00152B4F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>Білім алушылардың жобалық қыз</w:t>
      </w:r>
      <w:bookmarkStart w:id="0" w:name="_GoBack"/>
      <w:bookmarkEnd w:id="0"/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>метті іске асыруы</w:t>
      </w:r>
    </w:p>
    <w:p w:rsidR="00152B4F" w:rsidRPr="00532A20" w:rsidRDefault="00152B4F" w:rsidP="00C1329E">
      <w:pPr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>Сыныптар бөлінісінде (1–11 сыныптар) жобалық қызмет бойынша өткізілген сабақтар саны</w:t>
      </w:r>
    </w:p>
    <w:p w:rsidR="00F22D5A" w:rsidRPr="00532A20" w:rsidRDefault="00152B4F" w:rsidP="00C1329E">
      <w:pPr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Кесте </w:t>
      </w:r>
      <w:r w:rsidR="00F22D5A" w:rsidRPr="00532A20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</w:p>
    <w:tbl>
      <w:tblPr>
        <w:tblStyle w:val="a7"/>
        <w:tblW w:w="0" w:type="auto"/>
        <w:tblInd w:w="279" w:type="dxa"/>
        <w:tblLook w:val="04A0"/>
      </w:tblPr>
      <w:tblGrid>
        <w:gridCol w:w="2879"/>
        <w:gridCol w:w="2800"/>
        <w:gridCol w:w="3387"/>
      </w:tblGrid>
      <w:tr w:rsidR="007C3198" w:rsidRPr="00532A20" w:rsidTr="007C3198">
        <w:tc>
          <w:tcPr>
            <w:tcW w:w="2879" w:type="dxa"/>
          </w:tcPr>
          <w:p w:rsidR="007C3198" w:rsidRPr="000E1888" w:rsidRDefault="007C3198" w:rsidP="002C15B5">
            <w:pPr>
              <w:ind w:left="-250" w:hanging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800" w:type="dxa"/>
          </w:tcPr>
          <w:p w:rsidR="007C3198" w:rsidRPr="000E1888" w:rsidRDefault="007C3198" w:rsidP="002A2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Сыныптар саны</w:t>
            </w:r>
          </w:p>
        </w:tc>
        <w:tc>
          <w:tcPr>
            <w:tcW w:w="3387" w:type="dxa"/>
          </w:tcPr>
          <w:p w:rsidR="007C3198" w:rsidRPr="000E1888" w:rsidRDefault="007C3198" w:rsidP="002A2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Өткізілген сабақтар саны</w:t>
            </w: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98" w:rsidRPr="000E1888" w:rsidTr="007C3198">
        <w:tc>
          <w:tcPr>
            <w:tcW w:w="2879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800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40E" w:rsidRPr="000E1888" w:rsidRDefault="002A240E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9C8" w:rsidRPr="000E1888" w:rsidRDefault="009479C8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06" w:rsidRPr="000E1888" w:rsidRDefault="00866306" w:rsidP="00E914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1888">
        <w:rPr>
          <w:rFonts w:ascii="Times New Roman" w:hAnsi="Times New Roman" w:cs="Times New Roman"/>
          <w:i/>
          <w:sz w:val="28"/>
          <w:szCs w:val="28"/>
          <w:lang w:val="kk-KZ"/>
        </w:rPr>
        <w:t>Техникалық және кәсіптік білім беру ұйымдарында (1–2 курс) жобалық қызмет бойынша өткізілген сабақтар саны</w:t>
      </w:r>
    </w:p>
    <w:p w:rsidR="00F22D5A" w:rsidRPr="000E1888" w:rsidRDefault="00866306" w:rsidP="00E914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18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Кесте </w:t>
      </w:r>
      <w:r w:rsidR="00F22D5A" w:rsidRPr="000E1888">
        <w:rPr>
          <w:rFonts w:ascii="Times New Roman" w:hAnsi="Times New Roman" w:cs="Times New Roman"/>
          <w:i/>
          <w:sz w:val="28"/>
          <w:szCs w:val="28"/>
        </w:rPr>
        <w:t>3</w:t>
      </w:r>
    </w:p>
    <w:tbl>
      <w:tblPr>
        <w:tblStyle w:val="a7"/>
        <w:tblW w:w="0" w:type="auto"/>
        <w:tblLook w:val="04A0"/>
      </w:tblPr>
      <w:tblGrid>
        <w:gridCol w:w="3265"/>
        <w:gridCol w:w="2827"/>
        <w:gridCol w:w="3253"/>
      </w:tblGrid>
      <w:tr w:rsidR="007C3198" w:rsidRPr="000E1888" w:rsidTr="007C3198">
        <w:tc>
          <w:tcPr>
            <w:tcW w:w="3265" w:type="dxa"/>
          </w:tcPr>
          <w:p w:rsidR="007C3198" w:rsidRPr="000E1888" w:rsidRDefault="007C3198" w:rsidP="002C15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2827" w:type="dxa"/>
          </w:tcPr>
          <w:p w:rsidR="007C3198" w:rsidRPr="000E1888" w:rsidRDefault="007C3198" w:rsidP="002C15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Топтар саны</w:t>
            </w:r>
          </w:p>
        </w:tc>
        <w:tc>
          <w:tcPr>
            <w:tcW w:w="3253" w:type="dxa"/>
          </w:tcPr>
          <w:p w:rsidR="007C3198" w:rsidRPr="000E1888" w:rsidRDefault="007C3198" w:rsidP="002C15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Өткізілген сабақтар</w:t>
            </w:r>
            <w:r w:rsidRPr="000E18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саны</w:t>
            </w:r>
          </w:p>
        </w:tc>
      </w:tr>
      <w:tr w:rsidR="007C3198" w:rsidRPr="000E1888" w:rsidTr="007C3198">
        <w:trPr>
          <w:trHeight w:val="805"/>
        </w:trPr>
        <w:tc>
          <w:tcPr>
            <w:tcW w:w="3265" w:type="dxa"/>
          </w:tcPr>
          <w:p w:rsidR="007C3198" w:rsidRPr="000E1888" w:rsidRDefault="007C3198" w:rsidP="007C3198">
            <w:pPr>
              <w:tabs>
                <w:tab w:val="center" w:pos="20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3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3198" w:rsidRPr="000E1888" w:rsidTr="007C3198">
        <w:trPr>
          <w:trHeight w:val="689"/>
        </w:trPr>
        <w:tc>
          <w:tcPr>
            <w:tcW w:w="3265" w:type="dxa"/>
          </w:tcPr>
          <w:p w:rsidR="007C3198" w:rsidRPr="000E1888" w:rsidRDefault="007C3198" w:rsidP="007C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27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3" w:type="dxa"/>
          </w:tcPr>
          <w:p w:rsidR="007C3198" w:rsidRPr="000E188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3198" w:rsidTr="007C3198">
        <w:trPr>
          <w:trHeight w:val="698"/>
        </w:trPr>
        <w:tc>
          <w:tcPr>
            <w:tcW w:w="3265" w:type="dxa"/>
          </w:tcPr>
          <w:p w:rsidR="007C319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827" w:type="dxa"/>
          </w:tcPr>
          <w:p w:rsidR="007C319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3" w:type="dxa"/>
          </w:tcPr>
          <w:p w:rsidR="007C3198" w:rsidRDefault="007C3198" w:rsidP="00E91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D682C" w:rsidRPr="002D682C" w:rsidRDefault="002D682C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6DEB" w:rsidRDefault="00AD6DEB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06" w:rsidRPr="00866306" w:rsidRDefault="00866306" w:rsidP="008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Менторингтің пайдасын қалай бағалайсыз?</w:t>
      </w:r>
    </w:p>
    <w:p w:rsidR="00866306" w:rsidRPr="00866306" w:rsidRDefault="00866306" w:rsidP="008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Менторлық қолдаудың қай бөлігі сіз үшін ең құнды болды?</w:t>
      </w:r>
    </w:p>
    <w:p w:rsidR="00866306" w:rsidRPr="00866306" w:rsidRDefault="00866306" w:rsidP="008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Жобалық қызметті іске асыру барысында менторинг қолданылды ма? (қай сыныптар ментор болды?)</w:t>
      </w:r>
    </w:p>
    <w:p w:rsidR="009479C8" w:rsidRPr="00866306" w:rsidRDefault="009479C8" w:rsidP="00866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9C8" w:rsidRPr="00866306" w:rsidRDefault="009479C8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9479C8" w:rsidRPr="00866306" w:rsidRDefault="009479C8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79C8" w:rsidRPr="00866306" w:rsidRDefault="009479C8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Pr="00866306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Білім алушылар үшін жобалық қызметті іске асырудың нәтижелері қандай?</w:t>
      </w:r>
    </w:p>
    <w:p w:rsidR="00CA300B" w:rsidRPr="00866306" w:rsidRDefault="00EF4B2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0475FD" w:rsidRPr="00866306" w:rsidRDefault="000475F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Жобалық қызметтің тиімділігін бес балдық шкала бойынша бағалаңыз (1-ден 5-ке дейін)</w:t>
      </w:r>
    </w:p>
    <w:p w:rsidR="00371650" w:rsidRPr="00866306" w:rsidRDefault="0000481E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Segoe UI Symbol" w:hAnsi="Segoe UI Symbol" w:cs="Segoe UI Symbol"/>
          <w:sz w:val="28"/>
          <w:szCs w:val="28"/>
          <w:lang w:val="kk-KZ"/>
        </w:rPr>
        <w:t>☐</w:t>
      </w:r>
      <w:r w:rsidRPr="00866306">
        <w:rPr>
          <w:rFonts w:ascii="Times New Roman" w:hAnsi="Times New Roman" w:cs="Times New Roman"/>
          <w:sz w:val="28"/>
          <w:szCs w:val="28"/>
          <w:lang w:val="kk-KZ"/>
        </w:rPr>
        <w:t xml:space="preserve"> 1 </w:t>
      </w:r>
      <w:r w:rsidRPr="00866306">
        <w:rPr>
          <w:rFonts w:ascii="Segoe UI Symbol" w:hAnsi="Segoe UI Symbol" w:cs="Segoe UI Symbol"/>
          <w:sz w:val="28"/>
          <w:szCs w:val="28"/>
          <w:lang w:val="kk-KZ"/>
        </w:rPr>
        <w:t>☐</w:t>
      </w:r>
      <w:r w:rsidRPr="00866306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Pr="00866306">
        <w:rPr>
          <w:rFonts w:ascii="Segoe UI Symbol" w:hAnsi="Segoe UI Symbol" w:cs="Segoe UI Symbol"/>
          <w:sz w:val="28"/>
          <w:szCs w:val="28"/>
          <w:lang w:val="kk-KZ"/>
        </w:rPr>
        <w:t>☐</w:t>
      </w:r>
      <w:r w:rsidRPr="00866306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 w:rsidRPr="00866306">
        <w:rPr>
          <w:rFonts w:ascii="Segoe UI Symbol" w:hAnsi="Segoe UI Symbol" w:cs="Segoe UI Symbol"/>
          <w:sz w:val="28"/>
          <w:szCs w:val="28"/>
          <w:lang w:val="kk-KZ"/>
        </w:rPr>
        <w:t>☐</w:t>
      </w:r>
      <w:r w:rsidRPr="00866306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Pr="00866306">
        <w:rPr>
          <w:rFonts w:ascii="Segoe UI Symbol" w:hAnsi="Segoe UI Symbol" w:cs="Segoe UI Symbol"/>
          <w:sz w:val="28"/>
          <w:szCs w:val="28"/>
          <w:lang w:val="kk-KZ"/>
        </w:rPr>
        <w:t>☐</w:t>
      </w:r>
      <w:r w:rsidRPr="00866306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0475FD" w:rsidRPr="00866306" w:rsidRDefault="000475F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Default="00866306" w:rsidP="008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Жобалық қызметті іске асыру барысында қандай қиындықтарға тап болдыңыз?</w:t>
      </w:r>
    </w:p>
    <w:p w:rsidR="00A602ED" w:rsidRPr="00866306" w:rsidRDefault="00A602E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</w:t>
      </w:r>
    </w:p>
    <w:p w:rsidR="00A642B2" w:rsidRPr="00866306" w:rsidRDefault="00A642B2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Default="00866306" w:rsidP="008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Білім алушылардың жобалық қызметін жетілдіру бойынша сіздің ұсыныстарыңыз</w:t>
      </w:r>
    </w:p>
    <w:p w:rsidR="007259A4" w:rsidRPr="00866306" w:rsidRDefault="007259A4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FD" w:rsidRPr="00866306" w:rsidRDefault="000475F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75FD" w:rsidRPr="00866306" w:rsidRDefault="000475F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Pr="00866306" w:rsidRDefault="00866306" w:rsidP="0086630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i/>
          <w:sz w:val="28"/>
          <w:szCs w:val="28"/>
          <w:lang w:val="kk-KZ"/>
        </w:rPr>
        <w:t>Педагогтарды оқыту</w:t>
      </w:r>
    </w:p>
    <w:p w:rsidR="00866306" w:rsidRPr="00866306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Педагогтармен буллингтің алдын алу бойынша қанша семинар өткізілді?</w:t>
      </w:r>
    </w:p>
    <w:p w:rsidR="00983192" w:rsidRPr="00354EC1" w:rsidRDefault="00EF4B2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4EC1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866306" w:rsidRPr="00354EC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</w:p>
    <w:p w:rsidR="00983192" w:rsidRPr="00354EC1" w:rsidRDefault="00983192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Pr="00532A20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Оқытудың нәтижелері қандай?</w:t>
      </w:r>
    </w:p>
    <w:p w:rsidR="00EF4B26" w:rsidRPr="00532A20" w:rsidRDefault="00EF4B2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B16681" w:rsidRPr="00532A20" w:rsidRDefault="00B16681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Pr="00532A20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Оқытуды өткізу барысында қандай қиындықтарға тап болдыңыз?</w:t>
      </w:r>
    </w:p>
    <w:p w:rsidR="00C72124" w:rsidRPr="00354EC1" w:rsidRDefault="00C72124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4EC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354EC1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C72124" w:rsidRPr="00354EC1" w:rsidRDefault="00C72124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6306" w:rsidRPr="00866306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sz w:val="28"/>
          <w:szCs w:val="28"/>
          <w:lang w:val="kk-KZ"/>
        </w:rPr>
        <w:t>Педагогтарды оқытуды жетілдіру бойынша сіздің ұсыныстарыңыз</w:t>
      </w:r>
    </w:p>
    <w:p w:rsidR="00C72124" w:rsidRPr="00E91483" w:rsidRDefault="00C72124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4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9479C8">
        <w:rPr>
          <w:rFonts w:ascii="Times New Roman" w:hAnsi="Times New Roman" w:cs="Times New Roman"/>
          <w:sz w:val="28"/>
          <w:szCs w:val="28"/>
        </w:rPr>
        <w:t>_____________________________</w:t>
      </w:r>
      <w:r w:rsidR="009479C8">
        <w:rPr>
          <w:rFonts w:ascii="Times New Roman" w:hAnsi="Times New Roman" w:cs="Times New Roman"/>
          <w:sz w:val="28"/>
          <w:szCs w:val="28"/>
        </w:rPr>
        <w:t>________</w:t>
      </w:r>
    </w:p>
    <w:p w:rsidR="000475FD" w:rsidRDefault="000475FD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06" w:rsidRPr="00866306" w:rsidRDefault="00866306" w:rsidP="0086630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66306">
        <w:rPr>
          <w:rFonts w:ascii="Times New Roman" w:hAnsi="Times New Roman" w:cs="Times New Roman"/>
          <w:i/>
          <w:sz w:val="28"/>
          <w:szCs w:val="28"/>
          <w:lang w:val="kk-KZ"/>
        </w:rPr>
        <w:t>Қызметкерлерді оқыту</w:t>
      </w:r>
    </w:p>
    <w:p w:rsidR="000E6BA5" w:rsidRPr="00887247" w:rsidRDefault="00866306" w:rsidP="00866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247">
        <w:rPr>
          <w:rFonts w:ascii="Times New Roman" w:hAnsi="Times New Roman" w:cs="Times New Roman"/>
          <w:sz w:val="28"/>
          <w:szCs w:val="28"/>
          <w:lang w:val="kk-KZ"/>
        </w:rPr>
        <w:t>Буллингтің алдын алу тәсілдері бойынша қанша қызметкер оқытылды?___</w:t>
      </w:r>
      <w:r w:rsidR="00887247" w:rsidRPr="0088724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</w:p>
    <w:p w:rsidR="00532A20" w:rsidRPr="00354EC1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6BA5" w:rsidRPr="00354EC1" w:rsidRDefault="00866306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Оқытудың нәтижелері </w:t>
      </w:r>
      <w:r w:rsidR="00532A20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532A20" w:rsidRPr="00354EC1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E6BA5" w:rsidRPr="00354EC1" w:rsidRDefault="000E6BA5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4EC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354EC1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0E6BA5" w:rsidRPr="00354EC1" w:rsidRDefault="000E6BA5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6BA5" w:rsidRPr="00532A20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Оқытуды өткізу барысында қандай қиындықтарға тап болдыңыз?</w:t>
      </w:r>
    </w:p>
    <w:p w:rsidR="000E6BA5" w:rsidRPr="00532A20" w:rsidRDefault="000E6BA5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0E6BA5" w:rsidRPr="00532A20" w:rsidRDefault="000E6BA5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2A20" w:rsidRPr="00532A20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Қызметкерлерді оқытуды жетілдіру бойынша сіздің ұсыныстарыңыз</w:t>
      </w:r>
    </w:p>
    <w:p w:rsidR="0080533F" w:rsidRPr="00532A20" w:rsidRDefault="000E6BA5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80533F" w:rsidRPr="00E91483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33F" w:rsidRPr="00E91483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A20" w:rsidRPr="00532A20" w:rsidRDefault="00532A20" w:rsidP="00532A20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i/>
          <w:sz w:val="28"/>
          <w:szCs w:val="28"/>
          <w:lang w:val="kk-KZ"/>
        </w:rPr>
        <w:t>Ата-аналарды оқыту</w:t>
      </w:r>
    </w:p>
    <w:p w:rsidR="0080533F" w:rsidRPr="00532A20" w:rsidRDefault="00532A20" w:rsidP="00532A2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Ата-аналармен буллингтің алдын алу бойынша қанша семинар өткізілді?</w:t>
      </w:r>
      <w:r w:rsidR="0080533F" w:rsidRPr="00532A2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532A2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7C319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</w:t>
      </w:r>
    </w:p>
    <w:p w:rsidR="00532A20" w:rsidRPr="00532A20" w:rsidRDefault="00532A20" w:rsidP="00532A2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2A20" w:rsidRPr="00532A20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Оқытудың нәтижелері қандай?</w:t>
      </w:r>
    </w:p>
    <w:p w:rsidR="0080533F" w:rsidRPr="00532A20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80533F" w:rsidRPr="00532A20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2A20" w:rsidRPr="00532A20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Оқытуды өткізу барысында қандай қиындықтарға тап болдыңыз?</w:t>
      </w:r>
    </w:p>
    <w:p w:rsidR="0080533F" w:rsidRPr="00532A20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 w:rsidRPr="00532A20">
        <w:rPr>
          <w:rFonts w:ascii="Times New Roman" w:hAnsi="Times New Roman" w:cs="Times New Roman"/>
          <w:sz w:val="28"/>
          <w:szCs w:val="28"/>
          <w:lang w:val="kk-KZ"/>
        </w:rPr>
        <w:t>_____________________________________</w:t>
      </w:r>
    </w:p>
    <w:p w:rsidR="0080533F" w:rsidRPr="00532A20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2A20" w:rsidRPr="00532A20" w:rsidRDefault="00532A20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2A20">
        <w:rPr>
          <w:rFonts w:ascii="Times New Roman" w:hAnsi="Times New Roman" w:cs="Times New Roman"/>
          <w:sz w:val="28"/>
          <w:szCs w:val="28"/>
          <w:lang w:val="kk-KZ"/>
        </w:rPr>
        <w:t>Ата-аналарды оқытуды жетілдіру бойынша сіздің ұсыныстарыңыз</w:t>
      </w:r>
    </w:p>
    <w:p w:rsidR="0080533F" w:rsidRPr="00E91483" w:rsidRDefault="0080533F" w:rsidP="00E9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4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9C8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80533F" w:rsidRPr="00E91483" w:rsidSect="0093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5E7"/>
    <w:multiLevelType w:val="multilevel"/>
    <w:tmpl w:val="B74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FE22C6"/>
    <w:multiLevelType w:val="multilevel"/>
    <w:tmpl w:val="7CE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16E83"/>
    <w:multiLevelType w:val="multilevel"/>
    <w:tmpl w:val="CCC8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A4518"/>
    <w:multiLevelType w:val="multilevel"/>
    <w:tmpl w:val="1EA29F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06305"/>
    <w:multiLevelType w:val="multilevel"/>
    <w:tmpl w:val="020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07518E"/>
    <w:multiLevelType w:val="hybridMultilevel"/>
    <w:tmpl w:val="20442D6A"/>
    <w:lvl w:ilvl="0" w:tplc="7FC408E6">
      <w:start w:val="1"/>
      <w:numFmt w:val="upperRoman"/>
      <w:lvlText w:val="%1."/>
      <w:lvlJc w:val="right"/>
      <w:pPr>
        <w:ind w:left="720" w:hanging="360"/>
      </w:pPr>
      <w:rPr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A3301"/>
    <w:multiLevelType w:val="multilevel"/>
    <w:tmpl w:val="E6329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A3FBA"/>
    <w:multiLevelType w:val="multilevel"/>
    <w:tmpl w:val="E7B0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71528"/>
    <w:multiLevelType w:val="multilevel"/>
    <w:tmpl w:val="CC40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D6E53"/>
    <w:multiLevelType w:val="multilevel"/>
    <w:tmpl w:val="64EAE3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92DE5"/>
    <w:multiLevelType w:val="multilevel"/>
    <w:tmpl w:val="C490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83D11"/>
    <w:multiLevelType w:val="multilevel"/>
    <w:tmpl w:val="E54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043A9"/>
    <w:multiLevelType w:val="multilevel"/>
    <w:tmpl w:val="D458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6E0B6D"/>
    <w:multiLevelType w:val="multilevel"/>
    <w:tmpl w:val="F0C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880102"/>
    <w:multiLevelType w:val="multilevel"/>
    <w:tmpl w:val="9D68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886616"/>
    <w:multiLevelType w:val="multilevel"/>
    <w:tmpl w:val="4DB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85620B"/>
    <w:multiLevelType w:val="multilevel"/>
    <w:tmpl w:val="21D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3860CB"/>
    <w:multiLevelType w:val="multilevel"/>
    <w:tmpl w:val="57723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A121E"/>
    <w:multiLevelType w:val="multilevel"/>
    <w:tmpl w:val="647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646E42"/>
    <w:multiLevelType w:val="multilevel"/>
    <w:tmpl w:val="5D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B47BD8"/>
    <w:multiLevelType w:val="multilevel"/>
    <w:tmpl w:val="DF8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2851DC"/>
    <w:multiLevelType w:val="multilevel"/>
    <w:tmpl w:val="53F6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CF4656"/>
    <w:multiLevelType w:val="multilevel"/>
    <w:tmpl w:val="1B8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8773E3E"/>
    <w:multiLevelType w:val="hybridMultilevel"/>
    <w:tmpl w:val="E1309E4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14"/>
  </w:num>
  <w:num w:numId="5">
    <w:abstractNumId w:val="15"/>
  </w:num>
  <w:num w:numId="6">
    <w:abstractNumId w:val="0"/>
  </w:num>
  <w:num w:numId="7">
    <w:abstractNumId w:val="18"/>
  </w:num>
  <w:num w:numId="8">
    <w:abstractNumId w:val="1"/>
  </w:num>
  <w:num w:numId="9">
    <w:abstractNumId w:val="4"/>
  </w:num>
  <w:num w:numId="10">
    <w:abstractNumId w:val="16"/>
  </w:num>
  <w:num w:numId="11">
    <w:abstractNumId w:val="22"/>
  </w:num>
  <w:num w:numId="12">
    <w:abstractNumId w:val="21"/>
  </w:num>
  <w:num w:numId="13">
    <w:abstractNumId w:val="19"/>
  </w:num>
  <w:num w:numId="14">
    <w:abstractNumId w:val="7"/>
  </w:num>
  <w:num w:numId="15">
    <w:abstractNumId w:val="2"/>
  </w:num>
  <w:num w:numId="16">
    <w:abstractNumId w:val="10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  <w:num w:numId="21">
    <w:abstractNumId w:val="17"/>
  </w:num>
  <w:num w:numId="22">
    <w:abstractNumId w:val="6"/>
  </w:num>
  <w:num w:numId="23">
    <w:abstractNumId w:val="2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16A1"/>
    <w:rsid w:val="0000481E"/>
    <w:rsid w:val="000475FD"/>
    <w:rsid w:val="0006631B"/>
    <w:rsid w:val="000824BD"/>
    <w:rsid w:val="000E1888"/>
    <w:rsid w:val="000E6BA5"/>
    <w:rsid w:val="0011550C"/>
    <w:rsid w:val="00152B4F"/>
    <w:rsid w:val="0016420E"/>
    <w:rsid w:val="002A240E"/>
    <w:rsid w:val="002C111E"/>
    <w:rsid w:val="002C15B5"/>
    <w:rsid w:val="002D30EB"/>
    <w:rsid w:val="002D682C"/>
    <w:rsid w:val="00354EC1"/>
    <w:rsid w:val="00371650"/>
    <w:rsid w:val="003F321D"/>
    <w:rsid w:val="004925BB"/>
    <w:rsid w:val="004D03B8"/>
    <w:rsid w:val="004E0F27"/>
    <w:rsid w:val="00532A20"/>
    <w:rsid w:val="005A6D49"/>
    <w:rsid w:val="006B5A8C"/>
    <w:rsid w:val="006C406A"/>
    <w:rsid w:val="006C6C4F"/>
    <w:rsid w:val="007259A4"/>
    <w:rsid w:val="0076234A"/>
    <w:rsid w:val="007C3198"/>
    <w:rsid w:val="007E1219"/>
    <w:rsid w:val="0080533F"/>
    <w:rsid w:val="00827EFF"/>
    <w:rsid w:val="00866306"/>
    <w:rsid w:val="00887247"/>
    <w:rsid w:val="008B6CB1"/>
    <w:rsid w:val="008D6205"/>
    <w:rsid w:val="008E42B3"/>
    <w:rsid w:val="0093641B"/>
    <w:rsid w:val="00943E9B"/>
    <w:rsid w:val="009479C8"/>
    <w:rsid w:val="00966E66"/>
    <w:rsid w:val="00983192"/>
    <w:rsid w:val="00994B0F"/>
    <w:rsid w:val="009A5233"/>
    <w:rsid w:val="00A345BB"/>
    <w:rsid w:val="00A57544"/>
    <w:rsid w:val="00A602ED"/>
    <w:rsid w:val="00A642B2"/>
    <w:rsid w:val="00AA553D"/>
    <w:rsid w:val="00AD6DEB"/>
    <w:rsid w:val="00B04C21"/>
    <w:rsid w:val="00B07FEA"/>
    <w:rsid w:val="00B16681"/>
    <w:rsid w:val="00C1329E"/>
    <w:rsid w:val="00C72124"/>
    <w:rsid w:val="00CA300B"/>
    <w:rsid w:val="00CA7208"/>
    <w:rsid w:val="00CB5D01"/>
    <w:rsid w:val="00CC16A1"/>
    <w:rsid w:val="00DA03BA"/>
    <w:rsid w:val="00DA511C"/>
    <w:rsid w:val="00DB3775"/>
    <w:rsid w:val="00DF5CF2"/>
    <w:rsid w:val="00E32D1A"/>
    <w:rsid w:val="00E91483"/>
    <w:rsid w:val="00EA3807"/>
    <w:rsid w:val="00ED4244"/>
    <w:rsid w:val="00EF4B26"/>
    <w:rsid w:val="00F22D5A"/>
    <w:rsid w:val="00FC7AE2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1B"/>
  </w:style>
  <w:style w:type="paragraph" w:styleId="1">
    <w:name w:val="heading 1"/>
    <w:basedOn w:val="a"/>
    <w:link w:val="10"/>
    <w:uiPriority w:val="9"/>
    <w:qFormat/>
    <w:rsid w:val="00A57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7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5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75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5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54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57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544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A5754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914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966E66"/>
    <w:pPr>
      <w:ind w:left="720"/>
      <w:contextualSpacing/>
    </w:pPr>
  </w:style>
  <w:style w:type="table" w:styleId="a7">
    <w:name w:val="Table Grid"/>
    <w:basedOn w:val="a1"/>
    <w:uiPriority w:val="39"/>
    <w:rsid w:val="002A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7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5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75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5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54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57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544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A5754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914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966E66"/>
    <w:pPr>
      <w:ind w:left="720"/>
      <w:contextualSpacing/>
    </w:pPr>
  </w:style>
  <w:style w:type="table" w:styleId="a7">
    <w:name w:val="Table Grid"/>
    <w:basedOn w:val="a1"/>
    <w:uiPriority w:val="39"/>
    <w:rsid w:val="002A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8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2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092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68226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5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13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22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8519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5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9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8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7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6D2D-A686-4323-9D13-C061605E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2026-05-18T13:29:00Z</dcterms:created>
  <dcterms:modified xsi:type="dcterms:W3CDTF">2026-05-18T13:29:00Z</dcterms:modified>
</cp:coreProperties>
</file>