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852" w:rsidRDefault="00B93852" w:rsidP="00983666">
      <w:pPr>
        <w:spacing w:after="0" w:line="240" w:lineRule="auto"/>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Жамбыл облысы әкімдігінің білім басқармасы Т. Рысқұлов ауданының білім бөлімі  «Мұқан Төлебаев атындағы балалар музыка мектебі»  мемлекеттiк коммуналдық қазына</w:t>
      </w:r>
      <w:r w:rsidR="002052B8">
        <w:rPr>
          <w:rFonts w:ascii="Times New Roman" w:hAnsi="Times New Roman" w:cs="Times New Roman"/>
          <w:b/>
          <w:color w:val="000000" w:themeColor="text1"/>
          <w:sz w:val="24"/>
          <w:szCs w:val="24"/>
          <w:lang w:val="kk-KZ"/>
        </w:rPr>
        <w:t>лық кәсіпорыны «Домбыра», «Қобыз</w:t>
      </w:r>
      <w:r>
        <w:rPr>
          <w:rFonts w:ascii="Times New Roman" w:hAnsi="Times New Roman" w:cs="Times New Roman"/>
          <w:b/>
          <w:color w:val="000000" w:themeColor="text1"/>
          <w:sz w:val="24"/>
          <w:szCs w:val="24"/>
          <w:lang w:val="kk-KZ"/>
        </w:rPr>
        <w:t>»</w:t>
      </w:r>
      <w:r w:rsidR="002052B8">
        <w:rPr>
          <w:rFonts w:ascii="Times New Roman" w:hAnsi="Times New Roman" w:cs="Times New Roman"/>
          <w:b/>
          <w:color w:val="000000" w:themeColor="text1"/>
          <w:sz w:val="24"/>
          <w:szCs w:val="24"/>
          <w:lang w:val="kk-KZ"/>
        </w:rPr>
        <w:t xml:space="preserve">, </w:t>
      </w:r>
      <w:r w:rsidR="002052B8">
        <w:rPr>
          <w:rFonts w:ascii="Times New Roman" w:hAnsi="Times New Roman" w:cs="Times New Roman"/>
          <w:b/>
          <w:color w:val="000000" w:themeColor="text1"/>
          <w:sz w:val="24"/>
          <w:szCs w:val="24"/>
        </w:rPr>
        <w:t>«Баян», «Аккордеон» , «</w:t>
      </w:r>
      <w:r w:rsidR="002052B8">
        <w:rPr>
          <w:rFonts w:ascii="Times New Roman" w:hAnsi="Times New Roman" w:cs="Times New Roman"/>
          <w:b/>
          <w:color w:val="000000" w:themeColor="text1"/>
          <w:sz w:val="24"/>
          <w:szCs w:val="24"/>
          <w:lang w:val="kk-KZ"/>
        </w:rPr>
        <w:t xml:space="preserve">Дәстүрлі-ән </w:t>
      </w:r>
      <w:r w:rsidR="002052B8">
        <w:rPr>
          <w:rFonts w:ascii="Times New Roman" w:hAnsi="Times New Roman" w:cs="Times New Roman"/>
          <w:b/>
          <w:color w:val="000000" w:themeColor="text1"/>
          <w:sz w:val="24"/>
          <w:szCs w:val="24"/>
        </w:rPr>
        <w:t>»</w:t>
      </w:r>
      <w:r w:rsidR="002052B8">
        <w:rPr>
          <w:rFonts w:ascii="Times New Roman" w:hAnsi="Times New Roman" w:cs="Times New Roman"/>
          <w:b/>
          <w:color w:val="000000" w:themeColor="text1"/>
          <w:sz w:val="24"/>
          <w:szCs w:val="24"/>
          <w:lang w:val="kk-KZ"/>
        </w:rPr>
        <w:t xml:space="preserve"> </w:t>
      </w:r>
      <w:r>
        <w:rPr>
          <w:rFonts w:ascii="Times New Roman" w:hAnsi="Times New Roman" w:cs="Times New Roman"/>
          <w:b/>
          <w:color w:val="000000" w:themeColor="text1"/>
          <w:sz w:val="24"/>
          <w:szCs w:val="24"/>
          <w:lang w:val="kk-KZ"/>
        </w:rPr>
        <w:t>сыныбының оқытушыларына бос лауазым орнына</w:t>
      </w:r>
    </w:p>
    <w:p w:rsidR="00983666" w:rsidRDefault="00983666" w:rsidP="00B93852">
      <w:pPr>
        <w:spacing w:after="0" w:line="240" w:lineRule="auto"/>
        <w:rPr>
          <w:rFonts w:ascii="Times New Roman" w:hAnsi="Times New Roman" w:cs="Times New Roman"/>
          <w:b/>
          <w:color w:val="000000" w:themeColor="text1"/>
          <w:sz w:val="24"/>
          <w:szCs w:val="24"/>
          <w:lang w:val="kk-KZ"/>
        </w:rPr>
      </w:pPr>
    </w:p>
    <w:p w:rsidR="00B93852" w:rsidRDefault="00B93852" w:rsidP="00B93852">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w:t>
      </w:r>
    </w:p>
    <w:p w:rsidR="00B93852" w:rsidRDefault="00B93852" w:rsidP="00983666">
      <w:pPr>
        <w:spacing w:after="0" w:line="240" w:lineRule="auto"/>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КОНКУРС ЖАРИЯЛАЙДЫ</w:t>
      </w:r>
    </w:p>
    <w:p w:rsidR="00B93852" w:rsidRDefault="00B93852" w:rsidP="00B93852">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w:t>
      </w:r>
    </w:p>
    <w:p w:rsidR="00B93852" w:rsidRDefault="00B93852" w:rsidP="00B93852">
      <w:pPr>
        <w:spacing w:after="0" w:line="240" w:lineRule="auto"/>
        <w:jc w:val="both"/>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В 3-3, В 4-4</w:t>
      </w:r>
      <w:r>
        <w:rPr>
          <w:rFonts w:ascii="Times New Roman" w:hAnsi="Times New Roman" w:cs="Times New Roman"/>
          <w:color w:val="000000" w:themeColor="text1"/>
          <w:sz w:val="24"/>
          <w:szCs w:val="24"/>
          <w:lang w:val="kk-KZ"/>
        </w:rPr>
        <w:t xml:space="preserve"> санаты бойынша</w:t>
      </w:r>
      <w:r>
        <w:rPr>
          <w:rFonts w:ascii="Times New Roman" w:hAnsi="Times New Roman" w:cs="Times New Roman"/>
          <w:b/>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жоғары  педагогикалық</w:t>
      </w:r>
      <w:r>
        <w:rPr>
          <w:rFonts w:ascii="Times New Roman" w:hAnsi="Times New Roman" w:cs="Times New Roman"/>
          <w:b/>
          <w:color w:val="000000" w:themeColor="text1"/>
          <w:sz w:val="24"/>
          <w:szCs w:val="24"/>
          <w:lang w:val="kk-KZ"/>
        </w:rPr>
        <w:t xml:space="preserve"> </w:t>
      </w:r>
      <w:r>
        <w:rPr>
          <w:rFonts w:ascii="Times New Roman" w:hAnsi="Times New Roman" w:cs="Times New Roman"/>
          <w:color w:val="000000" w:themeColor="text1"/>
          <w:sz w:val="24"/>
          <w:szCs w:val="24"/>
          <w:lang w:val="kk-KZ"/>
        </w:rPr>
        <w:t>немесе кәсіптік білім</w:t>
      </w:r>
      <w:r>
        <w:rPr>
          <w:rFonts w:ascii="Times New Roman" w:hAnsi="Times New Roman" w:cs="Times New Roman"/>
          <w:b/>
          <w:color w:val="000000" w:themeColor="text1"/>
          <w:sz w:val="24"/>
          <w:szCs w:val="24"/>
          <w:lang w:val="kk-KZ"/>
        </w:rPr>
        <w:t xml:space="preserve"> </w:t>
      </w:r>
    </w:p>
    <w:p w:rsidR="00B93852" w:rsidRDefault="00B93852" w:rsidP="00B93852">
      <w:pPr>
        <w:pStyle w:val="a4"/>
        <w:spacing w:before="0" w:beforeAutospacing="0" w:after="0" w:afterAutospacing="0"/>
        <w:jc w:val="both"/>
        <w:rPr>
          <w:color w:val="000000" w:themeColor="text1"/>
          <w:lang w:val="kk-KZ"/>
        </w:rPr>
      </w:pPr>
      <w:r>
        <w:rPr>
          <w:color w:val="000000" w:themeColor="text1"/>
          <w:lang w:val="kk-KZ"/>
        </w:rPr>
        <w:t xml:space="preserve">  Жамбыл облысы әкімдігінің білім басқармасы Т. Рысқұлов ауданының білім бөлімінің «Мұқан Төлебаев атындағы балалар музыка мектебі» мемлекеттік коммуналдық қазыналық кәсіпорыны оқытушысының лауазымдық жалақысы </w:t>
      </w:r>
    </w:p>
    <w:tbl>
      <w:tblPr>
        <w:tblStyle w:val="a5"/>
        <w:tblW w:w="0" w:type="auto"/>
        <w:tblInd w:w="0" w:type="dxa"/>
        <w:tblLook w:val="01E0" w:firstRow="1" w:lastRow="1" w:firstColumn="1" w:lastColumn="1" w:noHBand="0" w:noVBand="0"/>
      </w:tblPr>
      <w:tblGrid>
        <w:gridCol w:w="485"/>
        <w:gridCol w:w="2896"/>
        <w:gridCol w:w="3124"/>
        <w:gridCol w:w="3066"/>
      </w:tblGrid>
      <w:tr w:rsidR="00B93852" w:rsidRPr="00B93852" w:rsidTr="00B93852">
        <w:tc>
          <w:tcPr>
            <w:tcW w:w="485" w:type="dxa"/>
            <w:vMerge w:val="restart"/>
            <w:tcBorders>
              <w:top w:val="single" w:sz="4" w:space="0" w:color="auto"/>
              <w:left w:val="single" w:sz="4" w:space="0" w:color="auto"/>
              <w:bottom w:val="single" w:sz="4" w:space="0" w:color="auto"/>
              <w:right w:val="single" w:sz="4" w:space="0" w:color="auto"/>
            </w:tcBorders>
            <w:hideMark/>
          </w:tcPr>
          <w:p w:rsidR="00B93852" w:rsidRDefault="00B93852">
            <w:pPr>
              <w:spacing w:before="240" w:after="0" w:line="240" w:lineRule="auto"/>
              <w:jc w:val="center"/>
              <w:rPr>
                <w:b/>
                <w:color w:val="000000" w:themeColor="text1"/>
                <w:sz w:val="24"/>
                <w:szCs w:val="24"/>
                <w:lang w:val="kk-KZ"/>
              </w:rPr>
            </w:pPr>
            <w:r>
              <w:rPr>
                <w:b/>
                <w:color w:val="000000" w:themeColor="text1"/>
                <w:sz w:val="24"/>
                <w:szCs w:val="24"/>
                <w:lang w:val="kk-KZ"/>
              </w:rPr>
              <w:t>№</w:t>
            </w:r>
          </w:p>
        </w:tc>
        <w:tc>
          <w:tcPr>
            <w:tcW w:w="2896" w:type="dxa"/>
            <w:vMerge w:val="restart"/>
            <w:tcBorders>
              <w:top w:val="single" w:sz="4" w:space="0" w:color="auto"/>
              <w:left w:val="single" w:sz="4" w:space="0" w:color="auto"/>
              <w:bottom w:val="single" w:sz="4" w:space="0" w:color="auto"/>
              <w:right w:val="single" w:sz="4" w:space="0" w:color="auto"/>
            </w:tcBorders>
            <w:hideMark/>
          </w:tcPr>
          <w:p w:rsidR="00B93852" w:rsidRDefault="00B93852">
            <w:pPr>
              <w:spacing w:before="240" w:after="0" w:line="240" w:lineRule="auto"/>
              <w:jc w:val="center"/>
              <w:rPr>
                <w:b/>
                <w:color w:val="000000" w:themeColor="text1"/>
                <w:sz w:val="24"/>
                <w:szCs w:val="24"/>
                <w:lang w:val="kk-KZ"/>
              </w:rPr>
            </w:pPr>
            <w:r>
              <w:rPr>
                <w:b/>
                <w:color w:val="000000" w:themeColor="text1"/>
                <w:sz w:val="24"/>
                <w:szCs w:val="24"/>
                <w:lang w:val="kk-KZ"/>
              </w:rPr>
              <w:t>Санаты</w:t>
            </w:r>
          </w:p>
        </w:tc>
        <w:tc>
          <w:tcPr>
            <w:tcW w:w="6190" w:type="dxa"/>
            <w:gridSpan w:val="2"/>
            <w:tcBorders>
              <w:top w:val="single" w:sz="4" w:space="0" w:color="auto"/>
              <w:left w:val="single" w:sz="4" w:space="0" w:color="auto"/>
              <w:bottom w:val="single" w:sz="4" w:space="0" w:color="auto"/>
              <w:right w:val="single" w:sz="4" w:space="0" w:color="auto"/>
            </w:tcBorders>
            <w:hideMark/>
          </w:tcPr>
          <w:p w:rsidR="00B93852" w:rsidRDefault="00B93852">
            <w:pPr>
              <w:spacing w:before="240" w:after="0" w:line="240" w:lineRule="auto"/>
              <w:jc w:val="center"/>
              <w:rPr>
                <w:b/>
                <w:color w:val="000000" w:themeColor="text1"/>
                <w:sz w:val="24"/>
                <w:szCs w:val="24"/>
                <w:lang w:val="kk-KZ"/>
              </w:rPr>
            </w:pPr>
            <w:r>
              <w:rPr>
                <w:b/>
                <w:color w:val="000000" w:themeColor="text1"/>
                <w:sz w:val="24"/>
                <w:szCs w:val="24"/>
                <w:lang w:val="kk-KZ"/>
              </w:rPr>
              <w:t>Лауазымдық жалақысы өткерген жылдарын есептегенде</w:t>
            </w:r>
          </w:p>
        </w:tc>
      </w:tr>
      <w:tr w:rsidR="00B93852" w:rsidTr="00B93852">
        <w:tc>
          <w:tcPr>
            <w:tcW w:w="0" w:type="auto"/>
            <w:vMerge/>
            <w:tcBorders>
              <w:top w:val="single" w:sz="4" w:space="0" w:color="auto"/>
              <w:left w:val="single" w:sz="4" w:space="0" w:color="auto"/>
              <w:bottom w:val="single" w:sz="4" w:space="0" w:color="auto"/>
              <w:right w:val="single" w:sz="4" w:space="0" w:color="auto"/>
            </w:tcBorders>
            <w:vAlign w:val="center"/>
            <w:hideMark/>
          </w:tcPr>
          <w:p w:rsidR="00B93852" w:rsidRDefault="00B93852">
            <w:pPr>
              <w:spacing w:after="0" w:line="240" w:lineRule="auto"/>
              <w:rPr>
                <w:rFonts w:eastAsia="Times New Roman"/>
                <w:b/>
                <w:color w:val="000000" w:themeColor="text1"/>
                <w:sz w:val="24"/>
                <w:szCs w:val="24"/>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93852" w:rsidRDefault="00B93852">
            <w:pPr>
              <w:spacing w:after="0" w:line="240" w:lineRule="auto"/>
              <w:rPr>
                <w:rFonts w:eastAsia="Times New Roman"/>
                <w:b/>
                <w:color w:val="000000" w:themeColor="text1"/>
                <w:sz w:val="24"/>
                <w:szCs w:val="24"/>
                <w:lang w:val="kk-KZ"/>
              </w:rPr>
            </w:pPr>
          </w:p>
        </w:tc>
        <w:tc>
          <w:tcPr>
            <w:tcW w:w="3124" w:type="dxa"/>
            <w:tcBorders>
              <w:top w:val="single" w:sz="4" w:space="0" w:color="auto"/>
              <w:left w:val="single" w:sz="4" w:space="0" w:color="auto"/>
              <w:bottom w:val="single" w:sz="4" w:space="0" w:color="auto"/>
              <w:right w:val="single" w:sz="4" w:space="0" w:color="auto"/>
            </w:tcBorders>
            <w:hideMark/>
          </w:tcPr>
          <w:p w:rsidR="00B93852" w:rsidRDefault="00B93852">
            <w:pPr>
              <w:spacing w:before="240" w:after="0" w:line="240" w:lineRule="auto"/>
              <w:jc w:val="center"/>
              <w:rPr>
                <w:b/>
                <w:color w:val="000000" w:themeColor="text1"/>
                <w:sz w:val="24"/>
                <w:szCs w:val="24"/>
                <w:lang w:val="kk-KZ"/>
              </w:rPr>
            </w:pPr>
            <w:r>
              <w:rPr>
                <w:b/>
                <w:color w:val="000000" w:themeColor="text1"/>
                <w:sz w:val="24"/>
                <w:szCs w:val="24"/>
                <w:lang w:val="kk-KZ"/>
              </w:rPr>
              <w:t>Теңгеден</w:t>
            </w:r>
          </w:p>
        </w:tc>
        <w:tc>
          <w:tcPr>
            <w:tcW w:w="3066" w:type="dxa"/>
            <w:tcBorders>
              <w:top w:val="single" w:sz="4" w:space="0" w:color="auto"/>
              <w:left w:val="single" w:sz="4" w:space="0" w:color="auto"/>
              <w:bottom w:val="single" w:sz="4" w:space="0" w:color="auto"/>
              <w:right w:val="single" w:sz="4" w:space="0" w:color="auto"/>
            </w:tcBorders>
            <w:hideMark/>
          </w:tcPr>
          <w:p w:rsidR="00B93852" w:rsidRDefault="00B93852">
            <w:pPr>
              <w:spacing w:before="240" w:after="0" w:line="240" w:lineRule="auto"/>
              <w:jc w:val="center"/>
              <w:rPr>
                <w:b/>
                <w:color w:val="000000" w:themeColor="text1"/>
                <w:sz w:val="24"/>
                <w:szCs w:val="24"/>
                <w:lang w:val="kk-KZ"/>
              </w:rPr>
            </w:pPr>
            <w:r>
              <w:rPr>
                <w:b/>
                <w:color w:val="000000" w:themeColor="text1"/>
                <w:sz w:val="24"/>
                <w:szCs w:val="24"/>
                <w:lang w:val="kk-KZ"/>
              </w:rPr>
              <w:t>Теңгеге дейін</w:t>
            </w:r>
          </w:p>
        </w:tc>
      </w:tr>
      <w:tr w:rsidR="00B93852" w:rsidTr="00B93852">
        <w:tc>
          <w:tcPr>
            <w:tcW w:w="485" w:type="dxa"/>
            <w:tcBorders>
              <w:top w:val="single" w:sz="4" w:space="0" w:color="auto"/>
              <w:left w:val="single" w:sz="4" w:space="0" w:color="auto"/>
              <w:bottom w:val="single" w:sz="4" w:space="0" w:color="auto"/>
              <w:right w:val="single" w:sz="4" w:space="0" w:color="auto"/>
            </w:tcBorders>
            <w:hideMark/>
          </w:tcPr>
          <w:p w:rsidR="00B93852" w:rsidRDefault="00B93852">
            <w:pPr>
              <w:spacing w:before="240" w:after="0" w:line="240" w:lineRule="auto"/>
              <w:jc w:val="center"/>
              <w:rPr>
                <w:b/>
                <w:color w:val="000000" w:themeColor="text1"/>
                <w:sz w:val="24"/>
                <w:szCs w:val="24"/>
                <w:lang w:val="kk-KZ"/>
              </w:rPr>
            </w:pPr>
            <w:r>
              <w:rPr>
                <w:b/>
                <w:color w:val="000000" w:themeColor="text1"/>
                <w:sz w:val="24"/>
                <w:szCs w:val="24"/>
                <w:lang w:val="kk-KZ"/>
              </w:rPr>
              <w:t>1</w:t>
            </w:r>
          </w:p>
        </w:tc>
        <w:tc>
          <w:tcPr>
            <w:tcW w:w="2896" w:type="dxa"/>
            <w:tcBorders>
              <w:top w:val="single" w:sz="4" w:space="0" w:color="auto"/>
              <w:left w:val="single" w:sz="4" w:space="0" w:color="auto"/>
              <w:bottom w:val="single" w:sz="4" w:space="0" w:color="auto"/>
              <w:right w:val="single" w:sz="4" w:space="0" w:color="auto"/>
            </w:tcBorders>
            <w:hideMark/>
          </w:tcPr>
          <w:p w:rsidR="00B93852" w:rsidRDefault="00B93852">
            <w:pPr>
              <w:spacing w:before="240" w:after="0" w:line="240" w:lineRule="auto"/>
              <w:jc w:val="center"/>
              <w:rPr>
                <w:b/>
                <w:color w:val="000000" w:themeColor="text1"/>
                <w:sz w:val="24"/>
                <w:szCs w:val="24"/>
                <w:lang w:val="kk-KZ"/>
              </w:rPr>
            </w:pPr>
            <w:r>
              <w:rPr>
                <w:b/>
                <w:color w:val="000000" w:themeColor="text1"/>
                <w:sz w:val="24"/>
                <w:szCs w:val="24"/>
                <w:lang w:val="kk-KZ"/>
              </w:rPr>
              <w:t>В 4-4</w:t>
            </w:r>
          </w:p>
        </w:tc>
        <w:tc>
          <w:tcPr>
            <w:tcW w:w="3124" w:type="dxa"/>
            <w:tcBorders>
              <w:top w:val="single" w:sz="4" w:space="0" w:color="auto"/>
              <w:left w:val="single" w:sz="4" w:space="0" w:color="auto"/>
              <w:bottom w:val="single" w:sz="4" w:space="0" w:color="auto"/>
              <w:right w:val="single" w:sz="4" w:space="0" w:color="auto"/>
            </w:tcBorders>
            <w:hideMark/>
          </w:tcPr>
          <w:p w:rsidR="00B93852" w:rsidRDefault="00B93852">
            <w:pPr>
              <w:spacing w:before="240" w:after="0" w:line="240" w:lineRule="auto"/>
              <w:jc w:val="center"/>
              <w:rPr>
                <w:b/>
                <w:color w:val="000000" w:themeColor="text1"/>
                <w:sz w:val="24"/>
                <w:szCs w:val="24"/>
                <w:lang w:val="kk-KZ"/>
              </w:rPr>
            </w:pPr>
            <w:r>
              <w:rPr>
                <w:b/>
                <w:color w:val="000000" w:themeColor="text1"/>
                <w:sz w:val="24"/>
                <w:szCs w:val="24"/>
                <w:lang w:val="kk-KZ"/>
              </w:rPr>
              <w:t>150000</w:t>
            </w:r>
          </w:p>
        </w:tc>
        <w:tc>
          <w:tcPr>
            <w:tcW w:w="3066" w:type="dxa"/>
            <w:tcBorders>
              <w:top w:val="single" w:sz="4" w:space="0" w:color="auto"/>
              <w:left w:val="single" w:sz="4" w:space="0" w:color="auto"/>
              <w:bottom w:val="single" w:sz="4" w:space="0" w:color="auto"/>
              <w:right w:val="single" w:sz="4" w:space="0" w:color="auto"/>
            </w:tcBorders>
            <w:hideMark/>
          </w:tcPr>
          <w:p w:rsidR="00B93852" w:rsidRDefault="00B93852">
            <w:pPr>
              <w:tabs>
                <w:tab w:val="left" w:pos="1964"/>
              </w:tabs>
              <w:spacing w:before="240" w:after="0" w:line="240" w:lineRule="auto"/>
              <w:rPr>
                <w:b/>
                <w:color w:val="000000" w:themeColor="text1"/>
                <w:sz w:val="24"/>
                <w:szCs w:val="24"/>
                <w:lang w:val="kk-KZ"/>
              </w:rPr>
            </w:pPr>
            <w:r>
              <w:rPr>
                <w:b/>
                <w:color w:val="000000" w:themeColor="text1"/>
                <w:sz w:val="24"/>
                <w:szCs w:val="24"/>
                <w:lang w:val="kk-KZ"/>
              </w:rPr>
              <w:t>250000</w:t>
            </w:r>
            <w:r>
              <w:rPr>
                <w:b/>
                <w:color w:val="000000" w:themeColor="text1"/>
                <w:sz w:val="24"/>
                <w:szCs w:val="24"/>
                <w:lang w:val="kk-KZ"/>
              </w:rPr>
              <w:tab/>
            </w:r>
          </w:p>
        </w:tc>
      </w:tr>
      <w:tr w:rsidR="00B93852" w:rsidTr="00B93852">
        <w:tc>
          <w:tcPr>
            <w:tcW w:w="485" w:type="dxa"/>
            <w:tcBorders>
              <w:top w:val="single" w:sz="4" w:space="0" w:color="auto"/>
              <w:left w:val="single" w:sz="4" w:space="0" w:color="auto"/>
              <w:bottom w:val="single" w:sz="4" w:space="0" w:color="auto"/>
              <w:right w:val="single" w:sz="4" w:space="0" w:color="auto"/>
            </w:tcBorders>
            <w:hideMark/>
          </w:tcPr>
          <w:p w:rsidR="00B93852" w:rsidRDefault="00B93852">
            <w:pPr>
              <w:spacing w:before="240" w:after="0" w:line="240" w:lineRule="auto"/>
              <w:jc w:val="center"/>
              <w:rPr>
                <w:b/>
                <w:color w:val="000000" w:themeColor="text1"/>
                <w:sz w:val="24"/>
                <w:szCs w:val="24"/>
                <w:lang w:val="kk-KZ"/>
              </w:rPr>
            </w:pPr>
            <w:r>
              <w:rPr>
                <w:b/>
                <w:color w:val="000000" w:themeColor="text1"/>
                <w:sz w:val="24"/>
                <w:szCs w:val="24"/>
                <w:lang w:val="kk-KZ"/>
              </w:rPr>
              <w:t>2</w:t>
            </w:r>
          </w:p>
        </w:tc>
        <w:tc>
          <w:tcPr>
            <w:tcW w:w="2896" w:type="dxa"/>
            <w:tcBorders>
              <w:top w:val="single" w:sz="4" w:space="0" w:color="auto"/>
              <w:left w:val="single" w:sz="4" w:space="0" w:color="auto"/>
              <w:bottom w:val="single" w:sz="4" w:space="0" w:color="auto"/>
              <w:right w:val="single" w:sz="4" w:space="0" w:color="auto"/>
            </w:tcBorders>
            <w:hideMark/>
          </w:tcPr>
          <w:p w:rsidR="00B93852" w:rsidRDefault="00B93852">
            <w:pPr>
              <w:spacing w:before="240" w:after="0" w:line="240" w:lineRule="auto"/>
              <w:jc w:val="center"/>
              <w:rPr>
                <w:b/>
                <w:color w:val="000000" w:themeColor="text1"/>
                <w:sz w:val="24"/>
                <w:szCs w:val="24"/>
                <w:lang w:val="kk-KZ"/>
              </w:rPr>
            </w:pPr>
            <w:r>
              <w:rPr>
                <w:b/>
                <w:color w:val="000000" w:themeColor="text1"/>
                <w:sz w:val="24"/>
                <w:szCs w:val="24"/>
                <w:lang w:val="kk-KZ"/>
              </w:rPr>
              <w:t>В 3-3</w:t>
            </w:r>
          </w:p>
        </w:tc>
        <w:tc>
          <w:tcPr>
            <w:tcW w:w="3124" w:type="dxa"/>
            <w:tcBorders>
              <w:top w:val="single" w:sz="4" w:space="0" w:color="auto"/>
              <w:left w:val="single" w:sz="4" w:space="0" w:color="auto"/>
              <w:bottom w:val="single" w:sz="4" w:space="0" w:color="auto"/>
              <w:right w:val="single" w:sz="4" w:space="0" w:color="auto"/>
            </w:tcBorders>
            <w:hideMark/>
          </w:tcPr>
          <w:p w:rsidR="00B93852" w:rsidRDefault="00B93852">
            <w:pPr>
              <w:spacing w:before="240" w:after="0" w:line="240" w:lineRule="auto"/>
              <w:jc w:val="center"/>
              <w:rPr>
                <w:b/>
                <w:color w:val="000000" w:themeColor="text1"/>
                <w:sz w:val="24"/>
                <w:szCs w:val="24"/>
                <w:lang w:val="kk-KZ"/>
              </w:rPr>
            </w:pPr>
            <w:r>
              <w:rPr>
                <w:b/>
                <w:color w:val="000000" w:themeColor="text1"/>
                <w:sz w:val="24"/>
                <w:szCs w:val="24"/>
                <w:lang w:val="kk-KZ"/>
              </w:rPr>
              <w:t>150000</w:t>
            </w:r>
          </w:p>
        </w:tc>
        <w:tc>
          <w:tcPr>
            <w:tcW w:w="3066" w:type="dxa"/>
            <w:tcBorders>
              <w:top w:val="single" w:sz="4" w:space="0" w:color="auto"/>
              <w:left w:val="single" w:sz="4" w:space="0" w:color="auto"/>
              <w:bottom w:val="single" w:sz="4" w:space="0" w:color="auto"/>
              <w:right w:val="single" w:sz="4" w:space="0" w:color="auto"/>
            </w:tcBorders>
            <w:hideMark/>
          </w:tcPr>
          <w:p w:rsidR="00B93852" w:rsidRDefault="00B93852">
            <w:pPr>
              <w:tabs>
                <w:tab w:val="left" w:pos="1964"/>
              </w:tabs>
              <w:spacing w:before="240" w:after="0" w:line="240" w:lineRule="auto"/>
              <w:rPr>
                <w:b/>
                <w:color w:val="000000" w:themeColor="text1"/>
                <w:sz w:val="24"/>
                <w:szCs w:val="24"/>
                <w:lang w:val="kk-KZ"/>
              </w:rPr>
            </w:pPr>
            <w:r>
              <w:rPr>
                <w:b/>
                <w:color w:val="000000" w:themeColor="text1"/>
                <w:sz w:val="24"/>
                <w:szCs w:val="24"/>
                <w:lang w:val="kk-KZ"/>
              </w:rPr>
              <w:t>250000</w:t>
            </w:r>
          </w:p>
        </w:tc>
      </w:tr>
    </w:tbl>
    <w:p w:rsidR="00B93852" w:rsidRDefault="00B93852" w:rsidP="00B93852">
      <w:pPr>
        <w:spacing w:after="0" w:line="240" w:lineRule="auto"/>
        <w:ind w:firstLine="708"/>
        <w:jc w:val="both"/>
        <w:rPr>
          <w:rFonts w:ascii="Times New Roman" w:hAnsi="Times New Roman" w:cs="Times New Roman"/>
          <w:color w:val="000000" w:themeColor="text1"/>
          <w:sz w:val="24"/>
          <w:szCs w:val="24"/>
          <w:lang w:val="kk-KZ"/>
        </w:rPr>
      </w:pP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Конкурс хабарландыру жарияланған сәттен 7 жұмыс</w:t>
      </w:r>
      <w:r>
        <w:rPr>
          <w:rFonts w:ascii="Times New Roman" w:hAnsi="Times New Roman" w:cs="Times New Roman"/>
          <w:sz w:val="24"/>
          <w:szCs w:val="24"/>
          <w:lang w:val="kk-KZ"/>
        </w:rPr>
        <w:t xml:space="preserve"> күн ішінде Жамбыл облысы әкімдігінің білім басқармасы Т.Рысқұлов  ауданы білім бөлімінің «Мұқан Төлебаев атындағы балалар музыка мектебі» мемлекеттік коммуналдық қазыналық кәсіпорнында өткізіледі.</w:t>
      </w:r>
    </w:p>
    <w:p w:rsidR="00B93852" w:rsidRDefault="00B93852" w:rsidP="00B93852">
      <w:pPr>
        <w:spacing w:after="0" w:line="240" w:lineRule="auto"/>
        <w:ind w:firstLine="284"/>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Құлан ауылы Жібек Жолы көшесі №58 мекен-жайда орналасқан «Т. Рысқұлов ауданы әкімдігінің білім бөлімінің «Мұқан Төлебаев атындағы балалар музыка мектебі» мемлекеттік коммуналдық қазыналық кәсіпорынының </w:t>
      </w:r>
      <w:r w:rsidR="002052B8">
        <w:rPr>
          <w:rFonts w:ascii="Times New Roman" w:hAnsi="Times New Roman" w:cs="Times New Roman"/>
          <w:b/>
          <w:color w:val="000000" w:themeColor="text1"/>
          <w:sz w:val="24"/>
          <w:szCs w:val="24"/>
          <w:lang w:val="kk-KZ"/>
        </w:rPr>
        <w:t xml:space="preserve">«Домбыра», «Қобыз», </w:t>
      </w:r>
      <w:r w:rsidR="002052B8" w:rsidRPr="002052B8">
        <w:rPr>
          <w:rFonts w:ascii="Times New Roman" w:hAnsi="Times New Roman" w:cs="Times New Roman"/>
          <w:b/>
          <w:color w:val="000000" w:themeColor="text1"/>
          <w:sz w:val="24"/>
          <w:szCs w:val="24"/>
          <w:lang w:val="kk-KZ"/>
        </w:rPr>
        <w:t>«Баян», «Аккордеон» , «</w:t>
      </w:r>
      <w:r w:rsidR="002052B8">
        <w:rPr>
          <w:rFonts w:ascii="Times New Roman" w:hAnsi="Times New Roman" w:cs="Times New Roman"/>
          <w:b/>
          <w:color w:val="000000" w:themeColor="text1"/>
          <w:sz w:val="24"/>
          <w:szCs w:val="24"/>
          <w:lang w:val="kk-KZ"/>
        </w:rPr>
        <w:t xml:space="preserve">Дәстүрлі-ән </w:t>
      </w:r>
      <w:r w:rsidR="002052B8" w:rsidRPr="002052B8">
        <w:rPr>
          <w:rFonts w:ascii="Times New Roman" w:hAnsi="Times New Roman" w:cs="Times New Roman"/>
          <w:b/>
          <w:color w:val="000000" w:themeColor="text1"/>
          <w:sz w:val="24"/>
          <w:szCs w:val="24"/>
          <w:lang w:val="kk-KZ"/>
        </w:rPr>
        <w:t>»</w:t>
      </w:r>
      <w:r w:rsidR="002052B8">
        <w:rPr>
          <w:rFonts w:ascii="Times New Roman" w:hAnsi="Times New Roman" w:cs="Times New Roman"/>
          <w:b/>
          <w:color w:val="000000" w:themeColor="text1"/>
          <w:sz w:val="24"/>
          <w:szCs w:val="24"/>
          <w:lang w:val="kk-KZ"/>
        </w:rPr>
        <w:t xml:space="preserve"> </w:t>
      </w:r>
      <w:r>
        <w:rPr>
          <w:rFonts w:ascii="Times New Roman" w:hAnsi="Times New Roman" w:cs="Times New Roman"/>
          <w:color w:val="000000" w:themeColor="text1"/>
          <w:sz w:val="24"/>
          <w:szCs w:val="24"/>
          <w:lang w:val="kk-KZ"/>
        </w:rPr>
        <w:t>сыныбының оқытушыларына бос лауазым орнына конкурс жариялайды.</w:t>
      </w:r>
    </w:p>
    <w:p w:rsidR="00B93852" w:rsidRDefault="00B93852" w:rsidP="00B93852">
      <w:pPr>
        <w:spacing w:after="0" w:line="240" w:lineRule="auto"/>
        <w:ind w:firstLine="28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Жамбыл облысы әкімдігінің білім басқармасы Т. Рысқұлов ауданының білім бөлімінің «Мұқан Төлебаев атындағы балалар музыка мектебі» мемлекеттік коммуналдық қазы</w:t>
      </w:r>
      <w:r w:rsidR="002052B8">
        <w:rPr>
          <w:rFonts w:ascii="Times New Roman" w:hAnsi="Times New Roman" w:cs="Times New Roman"/>
          <w:color w:val="000000" w:themeColor="text1"/>
          <w:sz w:val="24"/>
          <w:szCs w:val="24"/>
          <w:lang w:val="kk-KZ"/>
        </w:rPr>
        <w:t xml:space="preserve">налық кәсіпорнының </w:t>
      </w:r>
      <w:r w:rsidR="002052B8" w:rsidRPr="002052B8">
        <w:rPr>
          <w:rFonts w:ascii="Times New Roman" w:hAnsi="Times New Roman" w:cs="Times New Roman"/>
          <w:b/>
          <w:color w:val="000000" w:themeColor="text1"/>
          <w:sz w:val="24"/>
          <w:szCs w:val="24"/>
          <w:lang w:val="kk-KZ"/>
        </w:rPr>
        <w:t>«Домбыра»,</w:t>
      </w:r>
      <w:r w:rsidR="002052B8">
        <w:rPr>
          <w:rFonts w:ascii="Times New Roman" w:hAnsi="Times New Roman" w:cs="Times New Roman"/>
          <w:color w:val="000000" w:themeColor="text1"/>
          <w:sz w:val="24"/>
          <w:szCs w:val="24"/>
          <w:lang w:val="kk-KZ"/>
        </w:rPr>
        <w:t xml:space="preserve">, </w:t>
      </w:r>
      <w:r w:rsidR="002052B8" w:rsidRPr="002052B8">
        <w:rPr>
          <w:rFonts w:ascii="Times New Roman" w:hAnsi="Times New Roman" w:cs="Times New Roman"/>
          <w:b/>
          <w:color w:val="000000" w:themeColor="text1"/>
          <w:sz w:val="24"/>
          <w:szCs w:val="24"/>
          <w:lang w:val="kk-KZ"/>
        </w:rPr>
        <w:t>«</w:t>
      </w:r>
      <w:r w:rsidR="002052B8">
        <w:rPr>
          <w:rFonts w:ascii="Times New Roman" w:hAnsi="Times New Roman" w:cs="Times New Roman"/>
          <w:b/>
          <w:color w:val="000000" w:themeColor="text1"/>
          <w:sz w:val="24"/>
          <w:szCs w:val="24"/>
          <w:lang w:val="kk-KZ"/>
        </w:rPr>
        <w:t xml:space="preserve">Дәстүрлі-ән </w:t>
      </w:r>
      <w:r w:rsidR="002052B8" w:rsidRPr="002052B8">
        <w:rPr>
          <w:rFonts w:ascii="Times New Roman" w:hAnsi="Times New Roman" w:cs="Times New Roman"/>
          <w:b/>
          <w:color w:val="000000" w:themeColor="text1"/>
          <w:sz w:val="24"/>
          <w:szCs w:val="24"/>
          <w:lang w:val="kk-KZ"/>
        </w:rPr>
        <w:t>»</w:t>
      </w:r>
      <w:r>
        <w:rPr>
          <w:rFonts w:ascii="Times New Roman" w:hAnsi="Times New Roman" w:cs="Times New Roman"/>
          <w:color w:val="000000" w:themeColor="text1"/>
          <w:sz w:val="24"/>
          <w:szCs w:val="24"/>
          <w:lang w:val="kk-KZ"/>
        </w:rPr>
        <w:t xml:space="preserve"> сыныбының оқытушыларына (сан</w:t>
      </w:r>
      <w:r w:rsidR="002052B8">
        <w:rPr>
          <w:rFonts w:ascii="Times New Roman" w:hAnsi="Times New Roman" w:cs="Times New Roman"/>
          <w:color w:val="000000" w:themeColor="text1"/>
          <w:sz w:val="24"/>
          <w:szCs w:val="24"/>
          <w:lang w:val="kk-KZ"/>
        </w:rPr>
        <w:t>аты В 4-4)-2</w:t>
      </w:r>
      <w:r>
        <w:rPr>
          <w:rFonts w:ascii="Times New Roman" w:hAnsi="Times New Roman" w:cs="Times New Roman"/>
          <w:color w:val="000000" w:themeColor="text1"/>
          <w:sz w:val="24"/>
          <w:szCs w:val="24"/>
          <w:lang w:val="kk-KZ"/>
        </w:rPr>
        <w:t xml:space="preserve"> бірлік </w:t>
      </w:r>
      <w:r w:rsidR="002052B8" w:rsidRPr="002052B8">
        <w:rPr>
          <w:rFonts w:ascii="Times New Roman" w:hAnsi="Times New Roman" w:cs="Times New Roman"/>
          <w:b/>
          <w:color w:val="000000" w:themeColor="text1"/>
          <w:sz w:val="24"/>
          <w:szCs w:val="24"/>
          <w:lang w:val="kk-KZ"/>
        </w:rPr>
        <w:t xml:space="preserve">«Баян», «Аккордеон» </w:t>
      </w:r>
      <w:r w:rsidR="002052B8">
        <w:rPr>
          <w:rFonts w:ascii="Times New Roman" w:hAnsi="Times New Roman" w:cs="Times New Roman"/>
          <w:color w:val="000000" w:themeColor="text1"/>
          <w:sz w:val="24"/>
          <w:szCs w:val="24"/>
          <w:lang w:val="kk-KZ"/>
        </w:rPr>
        <w:t xml:space="preserve">сыныбы (санаты В 3-3)-2 бірлік , </w:t>
      </w:r>
      <w:r w:rsidR="002052B8">
        <w:rPr>
          <w:rFonts w:ascii="Times New Roman" w:hAnsi="Times New Roman" w:cs="Times New Roman"/>
          <w:b/>
          <w:color w:val="000000" w:themeColor="text1"/>
          <w:sz w:val="24"/>
          <w:szCs w:val="24"/>
          <w:lang w:val="kk-KZ"/>
        </w:rPr>
        <w:t>«Қобыз»,</w:t>
      </w:r>
      <w:r w:rsidR="002052B8">
        <w:rPr>
          <w:rFonts w:ascii="Times New Roman" w:hAnsi="Times New Roman" w:cs="Times New Roman"/>
          <w:b/>
          <w:color w:val="000000" w:themeColor="text1"/>
          <w:sz w:val="24"/>
          <w:szCs w:val="24"/>
          <w:lang w:val="kk-KZ"/>
        </w:rPr>
        <w:t xml:space="preserve"> </w:t>
      </w:r>
      <w:r w:rsidR="002052B8">
        <w:rPr>
          <w:rFonts w:ascii="Times New Roman" w:hAnsi="Times New Roman" w:cs="Times New Roman"/>
          <w:color w:val="000000" w:themeColor="text1"/>
          <w:sz w:val="24"/>
          <w:szCs w:val="24"/>
          <w:lang w:val="kk-KZ"/>
        </w:rPr>
        <w:t xml:space="preserve">сыныбы (санаты В 3-3)-1 </w:t>
      </w:r>
      <w:r w:rsidR="002052B8">
        <w:rPr>
          <w:rFonts w:ascii="Times New Roman" w:hAnsi="Times New Roman" w:cs="Times New Roman"/>
          <w:color w:val="000000" w:themeColor="text1"/>
          <w:sz w:val="24"/>
          <w:szCs w:val="24"/>
          <w:lang w:val="kk-KZ"/>
        </w:rPr>
        <w:t>бірлік</w:t>
      </w:r>
      <w:r w:rsidR="002052B8">
        <w:rPr>
          <w:rFonts w:ascii="Times New Roman" w:hAnsi="Times New Roman" w:cs="Times New Roman"/>
          <w:color w:val="000000" w:themeColor="text1"/>
          <w:sz w:val="24"/>
          <w:szCs w:val="24"/>
          <w:lang w:val="kk-KZ"/>
        </w:rPr>
        <w:t xml:space="preserve"> .</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b/>
          <w:color w:val="FF0000"/>
          <w:sz w:val="24"/>
          <w:szCs w:val="24"/>
          <w:lang w:val="kk-KZ"/>
        </w:rPr>
        <w:t xml:space="preserve">      </w:t>
      </w:r>
      <w:r>
        <w:rPr>
          <w:rFonts w:ascii="Times New Roman" w:hAnsi="Times New Roman" w:cs="Times New Roman"/>
          <w:b/>
          <w:color w:val="000000"/>
          <w:sz w:val="24"/>
          <w:szCs w:val="24"/>
          <w:lang w:val="kk-KZ"/>
        </w:rPr>
        <w:t>Бiлiктiлiкке қойылатын талаптар:</w:t>
      </w:r>
      <w:r>
        <w:rPr>
          <w:rFonts w:ascii="Times New Roman" w:hAnsi="Times New Roman" w:cs="Times New Roman"/>
          <w:color w:val="000000"/>
          <w:sz w:val="24"/>
          <w:szCs w:val="24"/>
          <w:lang w:val="kk-KZ"/>
        </w:rPr>
        <w:t xml:space="preserve"> біліктілігі жоғары деңгейлі санаты жоқ маман: жоғары педагогикалық бiлiмі немесе бейіні бойынша жоғары кәсіптік білім;</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біліктілігі орта деңгейлі санаты жоқ маман:</w:t>
      </w:r>
      <w:r>
        <w:rPr>
          <w:rFonts w:ascii="Times New Roman" w:hAnsi="Times New Roman" w:cs="Times New Roman"/>
          <w:color w:val="000000"/>
          <w:sz w:val="24"/>
          <w:szCs w:val="24"/>
          <w:lang w:val="kk-KZ"/>
        </w:rPr>
        <w:t xml:space="preserve"> тиісті мамандығы бойынша техникалық және кәсіптік бiлiм (арнайы орта, кәсіптік орта);</w:t>
      </w:r>
    </w:p>
    <w:p w:rsidR="00B93852" w:rsidRDefault="00B93852" w:rsidP="00B93852">
      <w:pPr>
        <w:spacing w:after="0" w:line="240" w:lineRule="auto"/>
        <w:ind w:firstLine="284"/>
        <w:jc w:val="both"/>
        <w:rPr>
          <w:rFonts w:ascii="Times New Roman" w:hAnsi="Times New Roman" w:cs="Times New Roman"/>
          <w:b/>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 xml:space="preserve">Тиісті санатты алу үшін міндеттерді анықтай отырып қойылатын біліктілік талаптары: </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біліктілігі жоғары деңгейлі екiншi санатты маман:</w:t>
      </w:r>
      <w:r>
        <w:rPr>
          <w:rFonts w:ascii="Times New Roman" w:hAnsi="Times New Roman" w:cs="Times New Roman"/>
          <w:color w:val="000000"/>
          <w:sz w:val="24"/>
          <w:szCs w:val="24"/>
          <w:lang w:val="kk-KZ"/>
        </w:rPr>
        <w:t xml:space="preserve"> біліктілігі жоғары деңгейлі санаты жоқ қосымша білім беретін педагогқа қойылатын жалпы талаптарға жауап беруі,одан  басқа тәжірибелік, ғылыми-зерттеушілік жұмыстарды білу дағдысының болуы, оқытудың жаңа әдістерін апробациядан өткізу бойынша жұмыстар жүргізе алуы, өңірлік көрмелер, олимпиадалар, жарыстардың жеңімпаздар ұжымына жетекшілік жасай білуі керек. </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Бiлiктiлiкке қойылатын талаптар:</w:t>
      </w:r>
      <w:r>
        <w:rPr>
          <w:rFonts w:ascii="Times New Roman" w:hAnsi="Times New Roman" w:cs="Times New Roman"/>
          <w:color w:val="000000"/>
          <w:sz w:val="24"/>
          <w:szCs w:val="24"/>
          <w:lang w:val="kk-KZ"/>
        </w:rPr>
        <w:t xml:space="preserve"> жоғары педагогикалық бiлiмі немесе қосымша білім беретін мұғалім қызметінде еңбек өтілі кемінде 3 жылдан кем емес немесе бейін бойынша  жоғары кәсіби білім қосымша білім беретін мұғалім қызметіндегі еңбек өтілі 4 жылдан кем емес.</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б</w:t>
      </w:r>
      <w:r>
        <w:rPr>
          <w:rFonts w:ascii="Times New Roman" w:hAnsi="Times New Roman" w:cs="Times New Roman"/>
          <w:b/>
          <w:color w:val="000000"/>
          <w:sz w:val="24"/>
          <w:szCs w:val="24"/>
          <w:lang w:val="kk-KZ"/>
        </w:rPr>
        <w:t>іліктілігі жоғары деңгейлі бiрiншi санатты маман:</w:t>
      </w:r>
      <w:r>
        <w:rPr>
          <w:rFonts w:ascii="Times New Roman" w:hAnsi="Times New Roman" w:cs="Times New Roman"/>
          <w:color w:val="000000"/>
          <w:sz w:val="24"/>
          <w:szCs w:val="24"/>
          <w:lang w:val="kk-KZ"/>
        </w:rPr>
        <w:t xml:space="preserve"> біліктілігі жоғары деңгейлі екінші санатты қосымша білім беретін педагогқа қойылатын талаптарға сай болуы, тәжірибелік, ғылыми-зерттеушілік жұмыстарды білу дағдысының болуы, республикалық көрме, олимпиада, конкурс, жарыстардың жеңімпаздар ұжымына жетекшілік жасай білуі, педагогикалық басылымдарда жарияланымдарының болуы керек.</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 xml:space="preserve">Бiлiктiлiкке қойылатын талаптар: </w:t>
      </w:r>
      <w:r>
        <w:rPr>
          <w:rFonts w:ascii="Times New Roman" w:hAnsi="Times New Roman" w:cs="Times New Roman"/>
          <w:color w:val="000000"/>
          <w:sz w:val="24"/>
          <w:szCs w:val="24"/>
          <w:lang w:val="kk-KZ"/>
        </w:rPr>
        <w:t xml:space="preserve">жоғары педагогикалық бiлiмі немесе қосымша білім беретін мұғалім қызметінде еңбек өтілі кемінде жұмыс өтілі кемінде 4 жылдан кем емес немесе бейіні бойынша жоғары кәсіби білім қосымша білім беретін мұғалім қызметінде еңбек өтілі 5 жылдан кем емес. </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      </w:t>
      </w:r>
      <w:r>
        <w:rPr>
          <w:rFonts w:ascii="Times New Roman" w:hAnsi="Times New Roman" w:cs="Times New Roman"/>
          <w:b/>
          <w:color w:val="000000"/>
          <w:sz w:val="24"/>
          <w:szCs w:val="24"/>
          <w:lang w:val="kk-KZ"/>
        </w:rPr>
        <w:t>біліктілігі жоғары деңгейлі жоғары санатты маман:</w:t>
      </w:r>
      <w:r>
        <w:rPr>
          <w:rFonts w:ascii="Times New Roman" w:hAnsi="Times New Roman" w:cs="Times New Roman"/>
          <w:color w:val="000000"/>
          <w:sz w:val="24"/>
          <w:szCs w:val="24"/>
          <w:lang w:val="kk-KZ"/>
        </w:rPr>
        <w:t xml:space="preserve"> біліктілігі жоғары деңгейлі бірінші санатты қосымша білім беру педагогына қойылатын талаптарға сай болуы, сонымен қатар: халықаралық, республикалық конкурстардың, көрмелердің, олимпиадалардың, жарыстардың балалар ұжымдық жеңімпаздарын басқаруы, авторлық әдістемелік әзірлемелерінің болуы тиіс.</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біліктілігі орта деңгейлі екiншi санатты маман:</w:t>
      </w:r>
      <w:r>
        <w:rPr>
          <w:rFonts w:ascii="Times New Roman" w:hAnsi="Times New Roman" w:cs="Times New Roman"/>
          <w:color w:val="000000"/>
          <w:sz w:val="24"/>
          <w:szCs w:val="24"/>
          <w:lang w:val="kk-KZ"/>
        </w:rPr>
        <w:t xml:space="preserve"> біліктілігі орта деңгейлі санатсыз педагогке қойылатын талаптарға сай болуы, ғылыми-зерттеу, эксперименттік жұмыс дағдаларын меңгеруі, жаңа әдістемелерді сынау бойынша жұмысты жүргізе білуі, өңірлік (қалалық) көрмелердің, олимпиадалардың, жарыстардың балалар ұжымдық жеңімпаздарын басқаруы тиіс. </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Бiлiктiлiкке қойылатын талаптар:</w:t>
      </w:r>
      <w:r>
        <w:rPr>
          <w:rFonts w:ascii="Times New Roman" w:hAnsi="Times New Roman" w:cs="Times New Roman"/>
          <w:color w:val="000000"/>
          <w:sz w:val="24"/>
          <w:szCs w:val="24"/>
          <w:lang w:val="kk-KZ"/>
        </w:rPr>
        <w:t xml:space="preserve"> тиісті мамандығы бойынша техникалық және кәсіптік бiлiмі (арнайы орта, кәсіптік орта) және педагогикалық жұмыс өтілі  3 жылдан кем емес;</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біліктілігі орта деңгейлі бірінші санатты маман:</w:t>
      </w:r>
      <w:r>
        <w:rPr>
          <w:rFonts w:ascii="Times New Roman" w:hAnsi="Times New Roman" w:cs="Times New Roman"/>
          <w:color w:val="000000"/>
          <w:sz w:val="24"/>
          <w:szCs w:val="24"/>
          <w:lang w:val="kk-KZ"/>
        </w:rPr>
        <w:t xml:space="preserve"> біліктілігі орта деңгейлі екінші санатты педагогқа қойылатын жалпы талаптарға сай болуы, ғылыми-зерттеу, эксперименттік жұмыс әдістерін меңгеруі, облыстық көрмелердің, олимпиадалардың, жарыстардың ұжымдық жеңімпаздарын басқаруы тиіс. </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Бiлiктiлiкке қойылатын талаптар:</w:t>
      </w:r>
      <w:r>
        <w:rPr>
          <w:rFonts w:ascii="Times New Roman" w:hAnsi="Times New Roman" w:cs="Times New Roman"/>
          <w:color w:val="000000"/>
          <w:sz w:val="24"/>
          <w:szCs w:val="24"/>
          <w:lang w:val="kk-KZ"/>
        </w:rPr>
        <w:t xml:space="preserve"> педагогикалық бейіні бойынша техникалық және кәсіптік бiлiмі(арнаулы орта, кәсіптік орта) және педагогикалық жұмыс өтілі  4 жылдан кем емес;</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біліктілігі орта деңгейлі жоғары санатты маман:</w:t>
      </w:r>
      <w:r>
        <w:rPr>
          <w:rFonts w:ascii="Times New Roman" w:hAnsi="Times New Roman" w:cs="Times New Roman"/>
          <w:color w:val="000000"/>
          <w:sz w:val="24"/>
          <w:szCs w:val="24"/>
          <w:lang w:val="kk-KZ"/>
        </w:rPr>
        <w:t xml:space="preserve"> біліктілігі орта деңгейлі бірінші санатты педагогқа қойылатын жалпы талаптарға сай болуы, сонымен қатар халықаралық, республикалық конкурстардың, көрмелердің, олимпиадалардың, жарыстардың ұжымдық жеңімпаздарын басқаруы тиіс.</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Pr>
          <w:rFonts w:ascii="Times New Roman" w:hAnsi="Times New Roman" w:cs="Times New Roman"/>
          <w:b/>
          <w:color w:val="000000"/>
          <w:sz w:val="24"/>
          <w:szCs w:val="24"/>
          <w:lang w:val="kk-KZ"/>
        </w:rPr>
        <w:t>Бiлiктiлiкке қойылатын талаптар:</w:t>
      </w:r>
      <w:r>
        <w:rPr>
          <w:rFonts w:ascii="Times New Roman" w:hAnsi="Times New Roman" w:cs="Times New Roman"/>
          <w:color w:val="000000"/>
          <w:sz w:val="24"/>
          <w:szCs w:val="24"/>
          <w:lang w:val="kk-KZ"/>
        </w:rPr>
        <w:t xml:space="preserve"> педагогикалық бейіні бойынша техникалық және кәсіптік бiлiмі және педагогикалық жұмыс өтілі 5 жылдан кем емес.</w:t>
      </w:r>
    </w:p>
    <w:p w:rsidR="00B93852" w:rsidRDefault="00B93852" w:rsidP="00B93852">
      <w:pPr>
        <w:pStyle w:val="a4"/>
        <w:spacing w:before="0" w:beforeAutospacing="0" w:after="0" w:afterAutospacing="0"/>
        <w:ind w:firstLine="284"/>
        <w:rPr>
          <w:lang w:val="kk-KZ"/>
        </w:rPr>
      </w:pPr>
      <w:r>
        <w:rPr>
          <w:color w:val="FF0000"/>
          <w:lang w:val="kk-KZ"/>
        </w:rPr>
        <w:t xml:space="preserve">      </w:t>
      </w:r>
      <w:r>
        <w:rPr>
          <w:b/>
          <w:lang w:val="kk-KZ"/>
        </w:rPr>
        <w:t xml:space="preserve">Функционалдық міндеттері: </w:t>
      </w:r>
      <w:r>
        <w:rPr>
          <w:color w:val="000000"/>
          <w:lang w:val="kk-KZ"/>
        </w:rPr>
        <w:t xml:space="preserve">      Лауазымдық міндеттері: Қосымша бiлiм беру саласында білім алушылардың әртүрлі шығармашылық қызметін ұйымдастырады және қамтамасыз етеді. Үйірме, секция, студия, клуб және басқа да балалар бірлестіктерінің білім алушылары мен тәрбиеленушілерінің құрамын жинақтайды, оларды оқу мерзiмiнде сақтау шараларын қолданады. Балаларға арналған қосымша білім берудің білім беретін оқу бағдарламаларын әзірлеуге және іске асыруға қатысады, сабақтың жоспары мен бағдарламаларын жасайды, олардың орындалуын қамтамасыз етеді. </w:t>
      </w:r>
    </w:p>
    <w:p w:rsidR="00B93852" w:rsidRDefault="00B93852" w:rsidP="00B93852">
      <w:pPr>
        <w:spacing w:after="0"/>
        <w:ind w:firstLine="284"/>
        <w:jc w:val="both"/>
        <w:rPr>
          <w:rFonts w:ascii="Times New Roman" w:hAnsi="Times New Roman" w:cs="Times New Roman"/>
          <w:sz w:val="24"/>
          <w:szCs w:val="24"/>
          <w:lang w:val="kk-KZ"/>
        </w:rPr>
      </w:pPr>
      <w:r>
        <w:rPr>
          <w:rFonts w:ascii="Times New Roman" w:hAnsi="Times New Roman" w:cs="Times New Roman"/>
          <w:b/>
          <w:color w:val="000000"/>
          <w:sz w:val="24"/>
          <w:szCs w:val="24"/>
          <w:lang w:val="kk-KZ"/>
        </w:rPr>
        <w:t xml:space="preserve">       Бiлуге міндетті:</w:t>
      </w:r>
      <w:r>
        <w:rPr>
          <w:rFonts w:ascii="Times New Roman" w:hAnsi="Times New Roman" w:cs="Times New Roman"/>
          <w:color w:val="000000"/>
          <w:sz w:val="24"/>
          <w:szCs w:val="24"/>
          <w:lang w:val="kk-KZ"/>
        </w:rPr>
        <w:t xml:space="preserve"> Қазақстан Республикасының Конституциясын мен Еңбек кодексін, "Неке (ерлі-зайыптылық) және отбасы туралы" Қазақстан Республикасының Кодексін, Қазақстан Республикасының "Білім туралы", "Қазақстан Республикасының тілдер туралы", "Қазақстан Республикасындағы бала құқықтары туралы", "Сыбайлас жемқорлықпен күрес туралы""Кәмелетке толмағандар арасындағы құқық бұзушылықтар мен балалардың қараусыз қалуының алдын алу туралы" Заңдары және бiлiм беру қызметін регламенттейтін басқа да нормативтік құқықтық актілерді, Қазақстан Республикасының бiлiм беруді дамытудағы басым бағыттарын, дидактиканың қағидаттарын, педагогика және жас ерекшеліктері психологиясының негiздерiн, бiлiм беру процесін әдiстемелiк қамтамасыз ету қағидаттарын, тәрбие жұмысын, тиімді, сараланған, дамытуды оқытудың, құзыреттілік тәсілдерін іске асырудың сенімділік, өз ұстанымын дәлелдеудің, әртүрлі жастағы білім алушылармен, тәрбиеленушілермен, олардың ата-аналарымен, оларды ауыстыратын тұлғалармен, жұмыстағы әріптестермен байланыс жасау әдістемесін, жанжал жағдайларының себептерін сараптау технологияларын, педагогикалық технологиялар диагностикасын, дербес компьютермен, электронды пошта және браузерлермен, мультимедиалық жабдықтармен жұмыс істеу негіздерін, білім беру ұйымдарының ішкі тәртіп ережелерін, еңбек және өрт қауіпсіздігін сақтау ережелерін.</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Қосымша білім беру к</w:t>
      </w:r>
      <w:r>
        <w:rPr>
          <w:rFonts w:ascii="Times New Roman" w:hAnsi="Times New Roman" w:cs="Times New Roman"/>
          <w:sz w:val="24"/>
          <w:szCs w:val="24"/>
          <w:lang w:val="kk-KZ"/>
        </w:rPr>
        <w:t xml:space="preserve">онкурсқа қатысу үшін </w:t>
      </w:r>
    </w:p>
    <w:p w:rsidR="00B93852" w:rsidRDefault="00B93852" w:rsidP="00B93852">
      <w:pPr>
        <w:spacing w:after="0" w:line="240" w:lineRule="auto"/>
        <w:ind w:firstLine="284"/>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Конкурсқа қатысуға құжаттарды қабылдау конкурс өткізу туралы хабарландыру жарияланған соңғы күннен бастап жеті жұмыс күні ішінде жүргізіледі.</w:t>
      </w:r>
    </w:p>
    <w:p w:rsidR="00B93852" w:rsidRDefault="00B93852" w:rsidP="00B93852">
      <w:pPr>
        <w:spacing w:after="0" w:line="240" w:lineRule="auto"/>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1) Осы Қағидаларға 10 –қосымшаға сәйкес нысан бойынша қоса берілетін құжаттардың тізбесін көрсете отырып, Конкурсқа қатысу туралы  өтінішті;</w:t>
      </w:r>
    </w:p>
    <w:p w:rsidR="00B93852" w:rsidRDefault="00B93852" w:rsidP="00B93852">
      <w:pPr>
        <w:spacing w:after="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2) жеке басын куәландыратын не цифрлық құжаттар сервисінен алынған электронды құжат (идентификация үшін);</w:t>
      </w:r>
    </w:p>
    <w:p w:rsidR="00B93852" w:rsidRDefault="00B93852" w:rsidP="00B93852">
      <w:pPr>
        <w:spacing w:after="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3) кадрларды есепке алу жөніндегі толтырылған жеке іс парақты (нақты тұратын мекенжайы мен байланыс  телефондары көрсетілген);</w:t>
      </w:r>
    </w:p>
    <w:p w:rsidR="00B93852" w:rsidRDefault="00B93852" w:rsidP="00B93852">
      <w:pPr>
        <w:spacing w:after="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4) Педагогтердің үлгілік  біліктілік сипаттамаларымен бекітілген лауазымға қойылатын біліктілігі талаптарына сәйкес білімі туралы құжаттардың көшірмелерін;</w:t>
      </w:r>
    </w:p>
    <w:p w:rsidR="00B93852" w:rsidRDefault="00B93852" w:rsidP="00B93852">
      <w:pPr>
        <w:spacing w:after="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5) еңбек қызметін растайтын құжаттың көшірмесін;</w:t>
      </w:r>
    </w:p>
    <w:p w:rsidR="004971EE" w:rsidRPr="004971EE" w:rsidRDefault="004971EE" w:rsidP="004971EE">
      <w:pPr>
        <w:spacing w:after="0"/>
        <w:jc w:val="both"/>
        <w:rPr>
          <w:rFonts w:ascii="Times New Roman" w:hAnsi="Times New Roman" w:cs="Times New Roman"/>
          <w:color w:val="000000"/>
          <w:sz w:val="24"/>
          <w:szCs w:val="24"/>
          <w:lang w:val="kk-KZ"/>
        </w:rPr>
      </w:pPr>
      <w:r w:rsidRPr="004971EE">
        <w:rPr>
          <w:rFonts w:ascii="Times New Roman" w:hAnsi="Times New Roman" w:cs="Times New Roman"/>
          <w:color w:val="000000"/>
          <w:sz w:val="24"/>
          <w:szCs w:val="24"/>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B93852" w:rsidRDefault="00B93852" w:rsidP="00B93852">
      <w:pPr>
        <w:spacing w:after="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7) Психоневрологиялық ұйымнан анықтама;</w:t>
      </w:r>
    </w:p>
    <w:p w:rsidR="00B93852" w:rsidRDefault="00B93852" w:rsidP="00B93852">
      <w:pPr>
        <w:spacing w:after="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8) наркологиялық ұйымнан анықтама;</w:t>
      </w:r>
    </w:p>
    <w:p w:rsidR="00B93852" w:rsidRDefault="00B93852" w:rsidP="00B93852">
      <w:pPr>
        <w:spacing w:after="0"/>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9) сертификаттаудан өту нәтижелері туралы сертификат немесе педагог модератордан төмен емес қолданыстағы біліктілік санатының болуы туралы куәлік(бар болса);</w:t>
      </w:r>
    </w:p>
    <w:p w:rsidR="00B93852" w:rsidRDefault="00B93852" w:rsidP="00B93852">
      <w:pPr>
        <w:spacing w:after="0"/>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Азаматтық қызметке, шаруашылық жүргізу құқығындағы мемлекеттік кәсіпорындарға, ұлттық басқарушы холдингтерге, ұлттық даму институттарына, ұлттық холдингтерге және ұлттық компанияларға, сондай-ақ олардың еншілес ұйымдарына басқару функцияларын орындаумен байланысты лауазымға тұру кезінде адам сыбайлас жемқорлық қылмыс жасағаны туралы мәліметтердің бар не жоқ екендігі туралы анықтама ұсынады.</w:t>
      </w:r>
    </w:p>
    <w:p w:rsidR="00B93852" w:rsidRDefault="00B93852" w:rsidP="00B93852">
      <w:pPr>
        <w:spacing w:after="0"/>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Көрсетілген құжаттардың бірінің болмауы құжаттарды конкурсқа қатысушыға қайтару үшін негіз болып табылады.</w:t>
      </w:r>
    </w:p>
    <w:p w:rsidR="00B93852" w:rsidRDefault="00B93852" w:rsidP="00B93852">
      <w:pPr>
        <w:spacing w:after="0"/>
        <w:ind w:firstLine="284"/>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Конкурсқа қатысушы, болған жағдайда оның біліміне, жұмыс тәжірибесіне, кәсіби деңгейіне қатысты қосымша ақпаратты (біліктілігін арттыру, ғылыми дәреже мен атақ беру, ғылыми жарияланымдар туралы құжаттардың көшірмелері, алдыңғы жұмыс орнындағы басшылық берген ұсынымдар) ұсынады.</w:t>
      </w:r>
    </w:p>
    <w:p w:rsidR="00B93852" w:rsidRDefault="00B93852" w:rsidP="00B93852">
      <w:pPr>
        <w:spacing w:after="0" w:line="240" w:lineRule="auto"/>
        <w:ind w:firstLine="284"/>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Төмендегі мекен-жай бойынша конкурс жергілікті Т. Рысқұлов ауданының білім бөлімінің ресми сайтында жарияланғаннан соң 7 жұмыс күн ішінде конкурстық комиссияға сағат 9.</w:t>
      </w:r>
      <w:r>
        <w:rPr>
          <w:rFonts w:ascii="Times New Roman" w:hAnsi="Times New Roman" w:cs="Times New Roman"/>
          <w:color w:val="000000" w:themeColor="text1"/>
          <w:sz w:val="24"/>
          <w:szCs w:val="24"/>
          <w:vertAlign w:val="superscript"/>
          <w:lang w:val="kk-KZ"/>
        </w:rPr>
        <w:t>00</w:t>
      </w:r>
      <w:r>
        <w:rPr>
          <w:rFonts w:ascii="Times New Roman" w:hAnsi="Times New Roman" w:cs="Times New Roman"/>
          <w:color w:val="000000" w:themeColor="text1"/>
          <w:sz w:val="24"/>
          <w:szCs w:val="24"/>
          <w:lang w:val="kk-KZ"/>
        </w:rPr>
        <w:t xml:space="preserve"> ден 17.</w:t>
      </w:r>
      <w:r>
        <w:rPr>
          <w:rFonts w:ascii="Times New Roman" w:hAnsi="Times New Roman" w:cs="Times New Roman"/>
          <w:color w:val="000000" w:themeColor="text1"/>
          <w:sz w:val="24"/>
          <w:szCs w:val="24"/>
          <w:vertAlign w:val="superscript"/>
          <w:lang w:val="kk-KZ"/>
        </w:rPr>
        <w:t>00</w:t>
      </w:r>
      <w:r>
        <w:rPr>
          <w:rFonts w:ascii="Times New Roman" w:hAnsi="Times New Roman" w:cs="Times New Roman"/>
          <w:color w:val="000000" w:themeColor="text1"/>
          <w:sz w:val="24"/>
          <w:szCs w:val="24"/>
          <w:lang w:val="kk-KZ"/>
        </w:rPr>
        <w:t xml:space="preserve"> ге дейін өткізіледі. (Құлан ауылы, Жібек жолы көшесі, № 58 үй, анықтама үшін телефондар: 4-05-44).87474764592.</w:t>
      </w:r>
    </w:p>
    <w:p w:rsidR="005A512F" w:rsidRDefault="005A512F">
      <w:pPr>
        <w:rPr>
          <w:rFonts w:ascii="Times New Roman" w:hAnsi="Times New Roman" w:cs="Times New Roman"/>
          <w:sz w:val="56"/>
          <w:szCs w:val="56"/>
          <w:lang w:val="en-US"/>
        </w:rPr>
      </w:pPr>
    </w:p>
    <w:p w:rsidR="00983666" w:rsidRDefault="00983666">
      <w:pPr>
        <w:rPr>
          <w:rFonts w:ascii="Times New Roman" w:hAnsi="Times New Roman" w:cs="Times New Roman"/>
          <w:sz w:val="56"/>
          <w:szCs w:val="56"/>
          <w:lang w:val="en-US"/>
        </w:rPr>
      </w:pPr>
    </w:p>
    <w:p w:rsidR="00983666" w:rsidRDefault="00983666">
      <w:pPr>
        <w:rPr>
          <w:rFonts w:ascii="Times New Roman" w:hAnsi="Times New Roman" w:cs="Times New Roman"/>
          <w:sz w:val="56"/>
          <w:szCs w:val="56"/>
          <w:lang w:val="en-US"/>
        </w:rPr>
      </w:pPr>
    </w:p>
    <w:p w:rsidR="00983666" w:rsidRDefault="00983666">
      <w:pPr>
        <w:rPr>
          <w:rFonts w:ascii="Times New Roman" w:hAnsi="Times New Roman" w:cs="Times New Roman"/>
          <w:sz w:val="56"/>
          <w:szCs w:val="56"/>
          <w:lang w:val="en-US"/>
        </w:rPr>
      </w:pPr>
    </w:p>
    <w:p w:rsidR="00983666" w:rsidRDefault="00983666">
      <w:pPr>
        <w:rPr>
          <w:rFonts w:ascii="Times New Roman" w:hAnsi="Times New Roman" w:cs="Times New Roman"/>
          <w:sz w:val="56"/>
          <w:szCs w:val="56"/>
          <w:lang w:val="en-US"/>
        </w:rPr>
      </w:pPr>
    </w:p>
    <w:p w:rsidR="00983666" w:rsidRDefault="00983666">
      <w:pPr>
        <w:rPr>
          <w:rFonts w:ascii="Times New Roman" w:hAnsi="Times New Roman" w:cs="Times New Roman"/>
          <w:sz w:val="56"/>
          <w:szCs w:val="56"/>
          <w:lang w:val="en-US"/>
        </w:rPr>
      </w:pPr>
    </w:p>
    <w:p w:rsidR="00983666" w:rsidRDefault="00983666">
      <w:pPr>
        <w:rPr>
          <w:rFonts w:ascii="Times New Roman" w:hAnsi="Times New Roman" w:cs="Times New Roman"/>
          <w:sz w:val="56"/>
          <w:szCs w:val="56"/>
          <w:lang w:val="en-US"/>
        </w:rPr>
      </w:pPr>
    </w:p>
    <w:p w:rsidR="00983666" w:rsidRDefault="00983666">
      <w:pPr>
        <w:rPr>
          <w:rFonts w:ascii="Times New Roman" w:hAnsi="Times New Roman" w:cs="Times New Roman"/>
          <w:sz w:val="56"/>
          <w:szCs w:val="56"/>
          <w:lang w:val="en-US"/>
        </w:rPr>
      </w:pPr>
    </w:p>
    <w:p w:rsidR="004971EE" w:rsidRPr="004971EE" w:rsidRDefault="004971EE" w:rsidP="004971EE">
      <w:pPr>
        <w:spacing w:before="100" w:beforeAutospacing="1" w:after="100" w:afterAutospacing="1" w:line="240" w:lineRule="auto"/>
        <w:jc w:val="center"/>
        <w:rPr>
          <w:rFonts w:ascii="Times New Roman" w:eastAsia="Times New Roman" w:hAnsi="Times New Roman" w:cs="Times New Roman"/>
          <w:b/>
          <w:color w:val="000000"/>
          <w:sz w:val="27"/>
          <w:szCs w:val="27"/>
          <w:lang w:eastAsia="en-US"/>
        </w:rPr>
      </w:pPr>
      <w:r w:rsidRPr="004971EE">
        <w:rPr>
          <w:rFonts w:ascii="Times New Roman" w:eastAsia="Times New Roman" w:hAnsi="Times New Roman" w:cs="Times New Roman"/>
          <w:b/>
          <w:color w:val="000000"/>
          <w:sz w:val="27"/>
          <w:szCs w:val="27"/>
          <w:lang w:eastAsia="en-US"/>
        </w:rPr>
        <w:lastRenderedPageBreak/>
        <w:t xml:space="preserve">Управление образования </w:t>
      </w:r>
      <w:proofErr w:type="spellStart"/>
      <w:r w:rsidRPr="004971EE">
        <w:rPr>
          <w:rFonts w:ascii="Times New Roman" w:eastAsia="Times New Roman" w:hAnsi="Times New Roman" w:cs="Times New Roman"/>
          <w:b/>
          <w:color w:val="000000"/>
          <w:sz w:val="27"/>
          <w:szCs w:val="27"/>
          <w:lang w:eastAsia="en-US"/>
        </w:rPr>
        <w:t>Жамбылской</w:t>
      </w:r>
      <w:proofErr w:type="spellEnd"/>
      <w:r w:rsidRPr="004971EE">
        <w:rPr>
          <w:rFonts w:ascii="Times New Roman" w:eastAsia="Times New Roman" w:hAnsi="Times New Roman" w:cs="Times New Roman"/>
          <w:b/>
          <w:color w:val="000000"/>
          <w:sz w:val="27"/>
          <w:szCs w:val="27"/>
          <w:lang w:eastAsia="en-US"/>
        </w:rPr>
        <w:t xml:space="preserve"> области </w:t>
      </w:r>
      <w:proofErr w:type="spellStart"/>
      <w:r w:rsidRPr="004971EE">
        <w:rPr>
          <w:rFonts w:ascii="Times New Roman" w:eastAsia="Times New Roman" w:hAnsi="Times New Roman" w:cs="Times New Roman"/>
          <w:b/>
          <w:color w:val="000000"/>
          <w:sz w:val="27"/>
          <w:szCs w:val="27"/>
          <w:lang w:eastAsia="en-US"/>
        </w:rPr>
        <w:t>Т.Рыскуловский</w:t>
      </w:r>
      <w:proofErr w:type="spellEnd"/>
      <w:r w:rsidRPr="004971EE">
        <w:rPr>
          <w:rFonts w:ascii="Times New Roman" w:eastAsia="Times New Roman" w:hAnsi="Times New Roman" w:cs="Times New Roman"/>
          <w:b/>
          <w:color w:val="000000"/>
          <w:sz w:val="27"/>
          <w:szCs w:val="27"/>
          <w:lang w:eastAsia="en-US"/>
        </w:rPr>
        <w:t xml:space="preserve"> район на постоянную</w:t>
      </w:r>
      <w:r w:rsidRPr="004971EE">
        <w:rPr>
          <w:rFonts w:ascii="Segoe UI" w:eastAsia="Times New Roman" w:hAnsi="Segoe UI" w:cs="Segoe UI"/>
          <w:color w:val="0D0D0D"/>
          <w:sz w:val="24"/>
          <w:szCs w:val="24"/>
          <w:shd w:val="clear" w:color="auto" w:fill="FFFFFF"/>
          <w:lang w:eastAsia="en-US"/>
        </w:rPr>
        <w:t xml:space="preserve"> </w:t>
      </w:r>
      <w:r w:rsidRPr="004971EE">
        <w:rPr>
          <w:rFonts w:ascii="Times New Roman" w:eastAsia="Times New Roman" w:hAnsi="Times New Roman" w:cs="Times New Roman"/>
          <w:b/>
          <w:color w:val="0D0D0D"/>
          <w:sz w:val="27"/>
          <w:szCs w:val="27"/>
          <w:shd w:val="clear" w:color="auto" w:fill="FFFFFF"/>
          <w:lang w:eastAsia="en-US"/>
        </w:rPr>
        <w:t>вакантную должность преподавателей классов «Домбра», «</w:t>
      </w:r>
      <w:proofErr w:type="spellStart"/>
      <w:r w:rsidRPr="004971EE">
        <w:rPr>
          <w:rFonts w:ascii="Times New Roman" w:eastAsia="Times New Roman" w:hAnsi="Times New Roman" w:cs="Times New Roman"/>
          <w:b/>
          <w:color w:val="0D0D0D"/>
          <w:sz w:val="27"/>
          <w:szCs w:val="27"/>
          <w:shd w:val="clear" w:color="auto" w:fill="FFFFFF"/>
          <w:lang w:eastAsia="en-US"/>
        </w:rPr>
        <w:t>Кобыз</w:t>
      </w:r>
      <w:proofErr w:type="spellEnd"/>
      <w:r w:rsidRPr="004971EE">
        <w:rPr>
          <w:rFonts w:ascii="Times New Roman" w:eastAsia="Times New Roman" w:hAnsi="Times New Roman" w:cs="Times New Roman"/>
          <w:b/>
          <w:color w:val="0D0D0D"/>
          <w:sz w:val="27"/>
          <w:szCs w:val="27"/>
          <w:shd w:val="clear" w:color="auto" w:fill="FFFFFF"/>
          <w:lang w:eastAsia="en-US"/>
        </w:rPr>
        <w:t xml:space="preserve">», «Баян», «Аккордеон», «Традиционное </w:t>
      </w:r>
      <w:proofErr w:type="gramStart"/>
      <w:r w:rsidRPr="004971EE">
        <w:rPr>
          <w:rFonts w:ascii="Times New Roman" w:eastAsia="Times New Roman" w:hAnsi="Times New Roman" w:cs="Times New Roman"/>
          <w:b/>
          <w:color w:val="0D0D0D"/>
          <w:sz w:val="27"/>
          <w:szCs w:val="27"/>
          <w:shd w:val="clear" w:color="auto" w:fill="FFFFFF"/>
          <w:lang w:eastAsia="en-US"/>
        </w:rPr>
        <w:t>пение»</w:t>
      </w:r>
      <w:r w:rsidRPr="004971EE">
        <w:rPr>
          <w:rFonts w:ascii="Times New Roman" w:eastAsia="Times New Roman" w:hAnsi="Times New Roman" w:cs="Times New Roman"/>
          <w:b/>
          <w:color w:val="000000"/>
          <w:sz w:val="27"/>
          <w:szCs w:val="27"/>
          <w:lang w:eastAsia="en-US"/>
        </w:rPr>
        <w:t xml:space="preserve">  /</w:t>
      </w:r>
      <w:proofErr w:type="gramEnd"/>
      <w:r w:rsidRPr="004971EE">
        <w:rPr>
          <w:rFonts w:ascii="Times New Roman" w:eastAsia="Times New Roman" w:hAnsi="Times New Roman" w:cs="Times New Roman"/>
          <w:b/>
          <w:color w:val="000000"/>
          <w:sz w:val="27"/>
          <w:szCs w:val="27"/>
          <w:lang w:eastAsia="en-US"/>
        </w:rPr>
        <w:t>5 единица/ в Государственное коммунальное казенное предприятие</w:t>
      </w:r>
      <w:r w:rsidRPr="004971EE">
        <w:rPr>
          <w:rFonts w:ascii="Times New Roman" w:eastAsia="Times New Roman" w:hAnsi="Times New Roman" w:cs="Times New Roman"/>
          <w:b/>
          <w:color w:val="000000"/>
          <w:sz w:val="27"/>
          <w:szCs w:val="27"/>
          <w:lang w:eastAsia="en-US"/>
        </w:rPr>
        <w:br/>
        <w:t xml:space="preserve">«Детская музыкальная школа имени </w:t>
      </w:r>
      <w:proofErr w:type="spellStart"/>
      <w:r w:rsidRPr="004971EE">
        <w:rPr>
          <w:rFonts w:ascii="Times New Roman" w:eastAsia="Times New Roman" w:hAnsi="Times New Roman" w:cs="Times New Roman"/>
          <w:b/>
          <w:color w:val="000000"/>
          <w:sz w:val="27"/>
          <w:szCs w:val="27"/>
          <w:lang w:eastAsia="en-US"/>
        </w:rPr>
        <w:t>Мукана</w:t>
      </w:r>
      <w:proofErr w:type="spellEnd"/>
      <w:r w:rsidRPr="004971EE">
        <w:rPr>
          <w:rFonts w:ascii="Times New Roman" w:eastAsia="Times New Roman" w:hAnsi="Times New Roman" w:cs="Times New Roman"/>
          <w:b/>
          <w:color w:val="000000"/>
          <w:sz w:val="27"/>
          <w:szCs w:val="27"/>
          <w:lang w:eastAsia="en-US"/>
        </w:rPr>
        <w:t xml:space="preserve"> Тулебаева»</w:t>
      </w:r>
    </w:p>
    <w:p w:rsidR="004971EE" w:rsidRPr="001F3B7A" w:rsidRDefault="004971EE" w:rsidP="004971EE">
      <w:pPr>
        <w:pStyle w:val="a4"/>
        <w:jc w:val="center"/>
        <w:rPr>
          <w:color w:val="000000"/>
          <w:sz w:val="27"/>
          <w:szCs w:val="27"/>
        </w:rPr>
      </w:pPr>
      <w:r w:rsidRPr="001F3B7A">
        <w:rPr>
          <w:color w:val="000000"/>
          <w:sz w:val="27"/>
          <w:szCs w:val="27"/>
        </w:rPr>
        <w:t>ОБЪЯВЛЯЕТ КОНКУРС</w:t>
      </w:r>
    </w:p>
    <w:p w:rsidR="004971EE" w:rsidRPr="004971EE" w:rsidRDefault="004971EE" w:rsidP="00983666">
      <w:pPr>
        <w:pStyle w:val="a4"/>
        <w:spacing w:after="0" w:afterAutospacing="0"/>
        <w:rPr>
          <w:color w:val="000000"/>
          <w:sz w:val="27"/>
          <w:szCs w:val="27"/>
        </w:rPr>
      </w:pPr>
      <w:r w:rsidRPr="004971EE">
        <w:rPr>
          <w:b/>
          <w:bCs/>
          <w:color w:val="000000"/>
          <w:sz w:val="27"/>
          <w:szCs w:val="27"/>
        </w:rPr>
        <w:t>Высшее педагогическое или профессиональное образование по категориям В 3-3, В 4-4.</w:t>
      </w:r>
    </w:p>
    <w:p w:rsidR="004971EE" w:rsidRPr="001F3B7A" w:rsidRDefault="004971EE" w:rsidP="00983666">
      <w:pPr>
        <w:pStyle w:val="a4"/>
        <w:spacing w:before="0" w:beforeAutospacing="0" w:after="0" w:afterAutospacing="0"/>
        <w:rPr>
          <w:color w:val="000000"/>
          <w:sz w:val="27"/>
          <w:szCs w:val="27"/>
        </w:rPr>
      </w:pPr>
      <w:r w:rsidRPr="004971EE">
        <w:rPr>
          <w:color w:val="000000"/>
          <w:sz w:val="27"/>
          <w:szCs w:val="27"/>
        </w:rPr>
        <w:t xml:space="preserve">Государственное коммунальное казенное предприятие «Детская музыкальная школа имени </w:t>
      </w:r>
      <w:proofErr w:type="spellStart"/>
      <w:r w:rsidRPr="004971EE">
        <w:rPr>
          <w:color w:val="000000"/>
          <w:sz w:val="27"/>
          <w:szCs w:val="27"/>
        </w:rPr>
        <w:t>Мукана</w:t>
      </w:r>
      <w:proofErr w:type="spellEnd"/>
      <w:r w:rsidRPr="004971EE">
        <w:rPr>
          <w:color w:val="000000"/>
          <w:sz w:val="27"/>
          <w:szCs w:val="27"/>
        </w:rPr>
        <w:t xml:space="preserve"> Тулебаева» отдела образования Т. </w:t>
      </w:r>
      <w:proofErr w:type="spellStart"/>
      <w:r w:rsidRPr="004971EE">
        <w:rPr>
          <w:color w:val="000000"/>
          <w:sz w:val="27"/>
          <w:szCs w:val="27"/>
        </w:rPr>
        <w:t>Рыскуловского</w:t>
      </w:r>
      <w:proofErr w:type="spellEnd"/>
      <w:r w:rsidRPr="004971EE">
        <w:rPr>
          <w:color w:val="000000"/>
          <w:sz w:val="27"/>
          <w:szCs w:val="27"/>
        </w:rPr>
        <w:t xml:space="preserve"> района управления образования </w:t>
      </w:r>
      <w:proofErr w:type="spellStart"/>
      <w:r w:rsidRPr="004971EE">
        <w:rPr>
          <w:color w:val="000000"/>
          <w:sz w:val="27"/>
          <w:szCs w:val="27"/>
        </w:rPr>
        <w:t>акимата</w:t>
      </w:r>
      <w:proofErr w:type="spellEnd"/>
      <w:r w:rsidRPr="004971EE">
        <w:rPr>
          <w:color w:val="000000"/>
          <w:sz w:val="27"/>
          <w:szCs w:val="27"/>
        </w:rPr>
        <w:t xml:space="preserve"> </w:t>
      </w:r>
      <w:proofErr w:type="spellStart"/>
      <w:r w:rsidRPr="004971EE">
        <w:rPr>
          <w:color w:val="000000"/>
          <w:sz w:val="27"/>
          <w:szCs w:val="27"/>
        </w:rPr>
        <w:t>Жамбылской</w:t>
      </w:r>
      <w:proofErr w:type="spellEnd"/>
      <w:r w:rsidRPr="004971EE">
        <w:rPr>
          <w:color w:val="000000"/>
          <w:sz w:val="27"/>
          <w:szCs w:val="27"/>
        </w:rPr>
        <w:t xml:space="preserve"> области объявляет конкурс на замещение вакантных должностей преподавателей.</w:t>
      </w:r>
    </w:p>
    <w:tbl>
      <w:tblPr>
        <w:tblStyle w:val="a5"/>
        <w:tblW w:w="0" w:type="auto"/>
        <w:tblInd w:w="0" w:type="dxa"/>
        <w:tblLook w:val="01E0" w:firstRow="1" w:lastRow="1" w:firstColumn="1" w:lastColumn="1" w:noHBand="0" w:noVBand="0"/>
      </w:tblPr>
      <w:tblGrid>
        <w:gridCol w:w="484"/>
        <w:gridCol w:w="2831"/>
        <w:gridCol w:w="3032"/>
        <w:gridCol w:w="2998"/>
      </w:tblGrid>
      <w:tr w:rsidR="00983666" w:rsidRPr="00B93852" w:rsidTr="00983666">
        <w:trPr>
          <w:trHeight w:val="512"/>
        </w:trPr>
        <w:tc>
          <w:tcPr>
            <w:tcW w:w="484" w:type="dxa"/>
            <w:vMerge w:val="restart"/>
            <w:tcBorders>
              <w:top w:val="single" w:sz="4" w:space="0" w:color="auto"/>
              <w:left w:val="single" w:sz="4" w:space="0" w:color="auto"/>
              <w:bottom w:val="single" w:sz="4" w:space="0" w:color="auto"/>
              <w:right w:val="single" w:sz="4" w:space="0" w:color="auto"/>
            </w:tcBorders>
            <w:hideMark/>
          </w:tcPr>
          <w:p w:rsidR="00983666" w:rsidRDefault="00983666" w:rsidP="00ED4025">
            <w:pPr>
              <w:spacing w:before="240" w:after="0" w:line="240" w:lineRule="auto"/>
              <w:jc w:val="center"/>
              <w:rPr>
                <w:b/>
                <w:color w:val="000000" w:themeColor="text1"/>
                <w:sz w:val="24"/>
                <w:szCs w:val="24"/>
                <w:lang w:val="kk-KZ"/>
              </w:rPr>
            </w:pPr>
            <w:r>
              <w:rPr>
                <w:b/>
                <w:color w:val="000000" w:themeColor="text1"/>
                <w:sz w:val="24"/>
                <w:szCs w:val="24"/>
                <w:lang w:val="kk-KZ"/>
              </w:rPr>
              <w:t>№</w:t>
            </w:r>
          </w:p>
        </w:tc>
        <w:tc>
          <w:tcPr>
            <w:tcW w:w="2831" w:type="dxa"/>
            <w:vMerge w:val="restart"/>
            <w:tcBorders>
              <w:top w:val="single" w:sz="4" w:space="0" w:color="auto"/>
              <w:left w:val="single" w:sz="4" w:space="0" w:color="auto"/>
              <w:bottom w:val="single" w:sz="4" w:space="0" w:color="auto"/>
              <w:right w:val="single" w:sz="4" w:space="0" w:color="auto"/>
            </w:tcBorders>
            <w:hideMark/>
          </w:tcPr>
          <w:p w:rsidR="00983666" w:rsidRDefault="00983666" w:rsidP="00ED4025">
            <w:pPr>
              <w:spacing w:before="240" w:after="0" w:line="240" w:lineRule="auto"/>
              <w:jc w:val="center"/>
              <w:rPr>
                <w:b/>
                <w:color w:val="000000" w:themeColor="text1"/>
                <w:sz w:val="24"/>
                <w:szCs w:val="24"/>
                <w:lang w:val="kk-KZ"/>
              </w:rPr>
            </w:pPr>
            <w:r>
              <w:rPr>
                <w:b/>
                <w:color w:val="000000" w:themeColor="text1"/>
                <w:sz w:val="24"/>
                <w:szCs w:val="24"/>
                <w:lang w:val="kk-KZ"/>
              </w:rPr>
              <w:t>Категория</w:t>
            </w:r>
          </w:p>
        </w:tc>
        <w:tc>
          <w:tcPr>
            <w:tcW w:w="6030" w:type="dxa"/>
            <w:gridSpan w:val="2"/>
            <w:tcBorders>
              <w:top w:val="single" w:sz="4" w:space="0" w:color="auto"/>
              <w:left w:val="single" w:sz="4" w:space="0" w:color="auto"/>
              <w:bottom w:val="single" w:sz="4" w:space="0" w:color="auto"/>
              <w:right w:val="single" w:sz="4" w:space="0" w:color="auto"/>
            </w:tcBorders>
            <w:hideMark/>
          </w:tcPr>
          <w:p w:rsidR="00983666" w:rsidRDefault="00983666" w:rsidP="00ED4025">
            <w:pPr>
              <w:spacing w:before="240" w:after="0" w:line="240" w:lineRule="auto"/>
              <w:jc w:val="center"/>
              <w:rPr>
                <w:b/>
                <w:color w:val="000000" w:themeColor="text1"/>
                <w:sz w:val="24"/>
                <w:szCs w:val="24"/>
                <w:lang w:val="kk-KZ"/>
              </w:rPr>
            </w:pPr>
            <w:r w:rsidRPr="00983666">
              <w:rPr>
                <w:b/>
                <w:color w:val="000000" w:themeColor="text1"/>
                <w:sz w:val="24"/>
                <w:szCs w:val="24"/>
                <w:lang w:val="kk-KZ"/>
              </w:rPr>
              <w:t>При расчете стажа работы учитывается официальная заработная плата.</w:t>
            </w:r>
          </w:p>
        </w:tc>
      </w:tr>
      <w:tr w:rsidR="00983666" w:rsidTr="00983666">
        <w:trPr>
          <w:trHeight w:val="2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3666" w:rsidRDefault="00983666" w:rsidP="00ED4025">
            <w:pPr>
              <w:spacing w:after="0" w:line="240" w:lineRule="auto"/>
              <w:rPr>
                <w:rFonts w:eastAsia="Times New Roman"/>
                <w:b/>
                <w:color w:val="000000" w:themeColor="text1"/>
                <w:sz w:val="24"/>
                <w:szCs w:val="24"/>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83666" w:rsidRDefault="00983666" w:rsidP="00ED4025">
            <w:pPr>
              <w:spacing w:after="0" w:line="240" w:lineRule="auto"/>
              <w:rPr>
                <w:rFonts w:eastAsia="Times New Roman"/>
                <w:b/>
                <w:color w:val="000000" w:themeColor="text1"/>
                <w:sz w:val="24"/>
                <w:szCs w:val="24"/>
                <w:lang w:val="kk-KZ"/>
              </w:rPr>
            </w:pPr>
          </w:p>
        </w:tc>
        <w:tc>
          <w:tcPr>
            <w:tcW w:w="3032" w:type="dxa"/>
            <w:tcBorders>
              <w:top w:val="single" w:sz="4" w:space="0" w:color="auto"/>
              <w:left w:val="single" w:sz="4" w:space="0" w:color="auto"/>
              <w:bottom w:val="single" w:sz="4" w:space="0" w:color="auto"/>
              <w:right w:val="single" w:sz="4" w:space="0" w:color="auto"/>
            </w:tcBorders>
            <w:hideMark/>
          </w:tcPr>
          <w:p w:rsidR="00983666" w:rsidRDefault="00983666" w:rsidP="00ED4025">
            <w:pPr>
              <w:spacing w:before="240" w:after="0" w:line="240" w:lineRule="auto"/>
              <w:jc w:val="center"/>
              <w:rPr>
                <w:b/>
                <w:color w:val="000000" w:themeColor="text1"/>
                <w:sz w:val="24"/>
                <w:szCs w:val="24"/>
                <w:lang w:val="kk-KZ"/>
              </w:rPr>
            </w:pPr>
            <w:r>
              <w:rPr>
                <w:b/>
                <w:color w:val="000000" w:themeColor="text1"/>
                <w:sz w:val="24"/>
                <w:szCs w:val="24"/>
                <w:lang w:val="kk-KZ"/>
              </w:rPr>
              <w:t>От Тенге</w:t>
            </w:r>
          </w:p>
        </w:tc>
        <w:tc>
          <w:tcPr>
            <w:tcW w:w="2998" w:type="dxa"/>
            <w:tcBorders>
              <w:top w:val="single" w:sz="4" w:space="0" w:color="auto"/>
              <w:left w:val="single" w:sz="4" w:space="0" w:color="auto"/>
              <w:bottom w:val="single" w:sz="4" w:space="0" w:color="auto"/>
              <w:right w:val="single" w:sz="4" w:space="0" w:color="auto"/>
            </w:tcBorders>
            <w:hideMark/>
          </w:tcPr>
          <w:p w:rsidR="00983666" w:rsidRDefault="00983666" w:rsidP="00ED4025">
            <w:pPr>
              <w:spacing w:before="240" w:after="0" w:line="240" w:lineRule="auto"/>
              <w:jc w:val="center"/>
              <w:rPr>
                <w:b/>
                <w:color w:val="000000" w:themeColor="text1"/>
                <w:sz w:val="24"/>
                <w:szCs w:val="24"/>
                <w:lang w:val="kk-KZ"/>
              </w:rPr>
            </w:pPr>
            <w:r>
              <w:rPr>
                <w:b/>
                <w:color w:val="000000" w:themeColor="text1"/>
                <w:sz w:val="24"/>
                <w:szCs w:val="24"/>
                <w:lang w:val="kk-KZ"/>
              </w:rPr>
              <w:t>До Тенге</w:t>
            </w:r>
          </w:p>
        </w:tc>
      </w:tr>
      <w:tr w:rsidR="00983666" w:rsidTr="00983666">
        <w:tc>
          <w:tcPr>
            <w:tcW w:w="484" w:type="dxa"/>
            <w:tcBorders>
              <w:top w:val="single" w:sz="4" w:space="0" w:color="auto"/>
              <w:left w:val="single" w:sz="4" w:space="0" w:color="auto"/>
              <w:bottom w:val="single" w:sz="4" w:space="0" w:color="auto"/>
              <w:right w:val="single" w:sz="4" w:space="0" w:color="auto"/>
            </w:tcBorders>
            <w:hideMark/>
          </w:tcPr>
          <w:p w:rsidR="00983666" w:rsidRDefault="00983666" w:rsidP="00ED4025">
            <w:pPr>
              <w:spacing w:before="240" w:after="0" w:line="240" w:lineRule="auto"/>
              <w:jc w:val="center"/>
              <w:rPr>
                <w:b/>
                <w:color w:val="000000" w:themeColor="text1"/>
                <w:sz w:val="24"/>
                <w:szCs w:val="24"/>
                <w:lang w:val="kk-KZ"/>
              </w:rPr>
            </w:pPr>
            <w:r>
              <w:rPr>
                <w:b/>
                <w:color w:val="000000" w:themeColor="text1"/>
                <w:sz w:val="24"/>
                <w:szCs w:val="24"/>
                <w:lang w:val="kk-KZ"/>
              </w:rPr>
              <w:t>1</w:t>
            </w:r>
          </w:p>
        </w:tc>
        <w:tc>
          <w:tcPr>
            <w:tcW w:w="2831" w:type="dxa"/>
            <w:tcBorders>
              <w:top w:val="single" w:sz="4" w:space="0" w:color="auto"/>
              <w:left w:val="single" w:sz="4" w:space="0" w:color="auto"/>
              <w:bottom w:val="single" w:sz="4" w:space="0" w:color="auto"/>
              <w:right w:val="single" w:sz="4" w:space="0" w:color="auto"/>
            </w:tcBorders>
            <w:hideMark/>
          </w:tcPr>
          <w:p w:rsidR="00983666" w:rsidRDefault="00983666" w:rsidP="00ED4025">
            <w:pPr>
              <w:spacing w:before="240" w:after="0" w:line="240" w:lineRule="auto"/>
              <w:jc w:val="center"/>
              <w:rPr>
                <w:b/>
                <w:color w:val="000000" w:themeColor="text1"/>
                <w:sz w:val="24"/>
                <w:szCs w:val="24"/>
                <w:lang w:val="kk-KZ"/>
              </w:rPr>
            </w:pPr>
            <w:r>
              <w:rPr>
                <w:b/>
                <w:color w:val="000000" w:themeColor="text1"/>
                <w:sz w:val="24"/>
                <w:szCs w:val="24"/>
                <w:lang w:val="kk-KZ"/>
              </w:rPr>
              <w:t>В 4-4</w:t>
            </w:r>
          </w:p>
        </w:tc>
        <w:tc>
          <w:tcPr>
            <w:tcW w:w="3032" w:type="dxa"/>
            <w:tcBorders>
              <w:top w:val="single" w:sz="4" w:space="0" w:color="auto"/>
              <w:left w:val="single" w:sz="4" w:space="0" w:color="auto"/>
              <w:bottom w:val="single" w:sz="4" w:space="0" w:color="auto"/>
              <w:right w:val="single" w:sz="4" w:space="0" w:color="auto"/>
            </w:tcBorders>
            <w:hideMark/>
          </w:tcPr>
          <w:p w:rsidR="00983666" w:rsidRDefault="00983666" w:rsidP="00ED4025">
            <w:pPr>
              <w:spacing w:before="240" w:after="0" w:line="240" w:lineRule="auto"/>
              <w:jc w:val="center"/>
              <w:rPr>
                <w:b/>
                <w:color w:val="000000" w:themeColor="text1"/>
                <w:sz w:val="24"/>
                <w:szCs w:val="24"/>
                <w:lang w:val="kk-KZ"/>
              </w:rPr>
            </w:pPr>
            <w:r>
              <w:rPr>
                <w:b/>
                <w:color w:val="000000" w:themeColor="text1"/>
                <w:sz w:val="24"/>
                <w:szCs w:val="24"/>
                <w:lang w:val="kk-KZ"/>
              </w:rPr>
              <w:t>150000</w:t>
            </w:r>
          </w:p>
        </w:tc>
        <w:tc>
          <w:tcPr>
            <w:tcW w:w="2998" w:type="dxa"/>
            <w:tcBorders>
              <w:top w:val="single" w:sz="4" w:space="0" w:color="auto"/>
              <w:left w:val="single" w:sz="4" w:space="0" w:color="auto"/>
              <w:bottom w:val="single" w:sz="4" w:space="0" w:color="auto"/>
              <w:right w:val="single" w:sz="4" w:space="0" w:color="auto"/>
            </w:tcBorders>
            <w:hideMark/>
          </w:tcPr>
          <w:p w:rsidR="00983666" w:rsidRDefault="00983666" w:rsidP="00ED4025">
            <w:pPr>
              <w:tabs>
                <w:tab w:val="left" w:pos="1964"/>
              </w:tabs>
              <w:spacing w:before="240" w:after="0" w:line="240" w:lineRule="auto"/>
              <w:rPr>
                <w:b/>
                <w:color w:val="000000" w:themeColor="text1"/>
                <w:sz w:val="24"/>
                <w:szCs w:val="24"/>
                <w:lang w:val="kk-KZ"/>
              </w:rPr>
            </w:pPr>
            <w:r>
              <w:rPr>
                <w:b/>
                <w:color w:val="000000" w:themeColor="text1"/>
                <w:sz w:val="24"/>
                <w:szCs w:val="24"/>
                <w:lang w:val="kk-KZ"/>
              </w:rPr>
              <w:t>250000</w:t>
            </w:r>
            <w:r>
              <w:rPr>
                <w:b/>
                <w:color w:val="000000" w:themeColor="text1"/>
                <w:sz w:val="24"/>
                <w:szCs w:val="24"/>
                <w:lang w:val="kk-KZ"/>
              </w:rPr>
              <w:tab/>
            </w:r>
          </w:p>
        </w:tc>
      </w:tr>
      <w:tr w:rsidR="00983666" w:rsidTr="00983666">
        <w:trPr>
          <w:trHeight w:val="212"/>
        </w:trPr>
        <w:tc>
          <w:tcPr>
            <w:tcW w:w="484" w:type="dxa"/>
            <w:tcBorders>
              <w:top w:val="single" w:sz="4" w:space="0" w:color="auto"/>
              <w:left w:val="single" w:sz="4" w:space="0" w:color="auto"/>
              <w:bottom w:val="single" w:sz="4" w:space="0" w:color="auto"/>
              <w:right w:val="single" w:sz="4" w:space="0" w:color="auto"/>
            </w:tcBorders>
            <w:hideMark/>
          </w:tcPr>
          <w:p w:rsidR="00983666" w:rsidRDefault="00983666" w:rsidP="00ED4025">
            <w:pPr>
              <w:spacing w:before="240" w:after="0" w:line="240" w:lineRule="auto"/>
              <w:jc w:val="center"/>
              <w:rPr>
                <w:b/>
                <w:color w:val="000000" w:themeColor="text1"/>
                <w:sz w:val="24"/>
                <w:szCs w:val="24"/>
                <w:lang w:val="kk-KZ"/>
              </w:rPr>
            </w:pPr>
            <w:r>
              <w:rPr>
                <w:b/>
                <w:color w:val="000000" w:themeColor="text1"/>
                <w:sz w:val="24"/>
                <w:szCs w:val="24"/>
                <w:lang w:val="kk-KZ"/>
              </w:rPr>
              <w:t>2</w:t>
            </w:r>
          </w:p>
        </w:tc>
        <w:tc>
          <w:tcPr>
            <w:tcW w:w="2831" w:type="dxa"/>
            <w:tcBorders>
              <w:top w:val="single" w:sz="4" w:space="0" w:color="auto"/>
              <w:left w:val="single" w:sz="4" w:space="0" w:color="auto"/>
              <w:bottom w:val="single" w:sz="4" w:space="0" w:color="auto"/>
              <w:right w:val="single" w:sz="4" w:space="0" w:color="auto"/>
            </w:tcBorders>
            <w:hideMark/>
          </w:tcPr>
          <w:p w:rsidR="00983666" w:rsidRDefault="00983666" w:rsidP="00ED4025">
            <w:pPr>
              <w:spacing w:before="240" w:after="0" w:line="240" w:lineRule="auto"/>
              <w:jc w:val="center"/>
              <w:rPr>
                <w:b/>
                <w:color w:val="000000" w:themeColor="text1"/>
                <w:sz w:val="24"/>
                <w:szCs w:val="24"/>
                <w:lang w:val="kk-KZ"/>
              </w:rPr>
            </w:pPr>
            <w:r>
              <w:rPr>
                <w:b/>
                <w:color w:val="000000" w:themeColor="text1"/>
                <w:sz w:val="24"/>
                <w:szCs w:val="24"/>
                <w:lang w:val="kk-KZ"/>
              </w:rPr>
              <w:t>В 3-3</w:t>
            </w:r>
          </w:p>
        </w:tc>
        <w:tc>
          <w:tcPr>
            <w:tcW w:w="3032" w:type="dxa"/>
            <w:tcBorders>
              <w:top w:val="single" w:sz="4" w:space="0" w:color="auto"/>
              <w:left w:val="single" w:sz="4" w:space="0" w:color="auto"/>
              <w:bottom w:val="single" w:sz="4" w:space="0" w:color="auto"/>
              <w:right w:val="single" w:sz="4" w:space="0" w:color="auto"/>
            </w:tcBorders>
            <w:hideMark/>
          </w:tcPr>
          <w:p w:rsidR="00983666" w:rsidRDefault="00983666" w:rsidP="00ED4025">
            <w:pPr>
              <w:spacing w:before="240" w:after="0" w:line="240" w:lineRule="auto"/>
              <w:jc w:val="center"/>
              <w:rPr>
                <w:b/>
                <w:color w:val="000000" w:themeColor="text1"/>
                <w:sz w:val="24"/>
                <w:szCs w:val="24"/>
                <w:lang w:val="kk-KZ"/>
              </w:rPr>
            </w:pPr>
            <w:r>
              <w:rPr>
                <w:b/>
                <w:color w:val="000000" w:themeColor="text1"/>
                <w:sz w:val="24"/>
                <w:szCs w:val="24"/>
                <w:lang w:val="kk-KZ"/>
              </w:rPr>
              <w:t>150000</w:t>
            </w:r>
          </w:p>
        </w:tc>
        <w:tc>
          <w:tcPr>
            <w:tcW w:w="2998" w:type="dxa"/>
            <w:tcBorders>
              <w:top w:val="single" w:sz="4" w:space="0" w:color="auto"/>
              <w:left w:val="single" w:sz="4" w:space="0" w:color="auto"/>
              <w:bottom w:val="single" w:sz="4" w:space="0" w:color="auto"/>
              <w:right w:val="single" w:sz="4" w:space="0" w:color="auto"/>
            </w:tcBorders>
            <w:hideMark/>
          </w:tcPr>
          <w:p w:rsidR="00983666" w:rsidRDefault="00983666" w:rsidP="00ED4025">
            <w:pPr>
              <w:tabs>
                <w:tab w:val="left" w:pos="1964"/>
              </w:tabs>
              <w:spacing w:before="240" w:after="0" w:line="240" w:lineRule="auto"/>
              <w:rPr>
                <w:b/>
                <w:color w:val="000000" w:themeColor="text1"/>
                <w:sz w:val="24"/>
                <w:szCs w:val="24"/>
                <w:lang w:val="kk-KZ"/>
              </w:rPr>
            </w:pPr>
            <w:r>
              <w:rPr>
                <w:b/>
                <w:color w:val="000000" w:themeColor="text1"/>
                <w:sz w:val="24"/>
                <w:szCs w:val="24"/>
                <w:lang w:val="kk-KZ"/>
              </w:rPr>
              <w:t>250000</w:t>
            </w:r>
          </w:p>
        </w:tc>
      </w:tr>
    </w:tbl>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Конкурс проводится </w:t>
      </w:r>
      <w:r w:rsidRPr="00983666">
        <w:rPr>
          <w:rFonts w:ascii="Times New Roman" w:eastAsia="Times New Roman" w:hAnsi="Times New Roman" w:cs="Times New Roman"/>
          <w:b/>
          <w:bCs/>
          <w:color w:val="000000"/>
          <w:sz w:val="27"/>
          <w:szCs w:val="27"/>
        </w:rPr>
        <w:t>в течение 7 рабочих дней со дня опубликования объявления о конкурсе</w:t>
      </w:r>
      <w:r w:rsidRPr="00983666">
        <w:rPr>
          <w:rFonts w:ascii="Times New Roman" w:eastAsia="Times New Roman" w:hAnsi="Times New Roman" w:cs="Times New Roman"/>
          <w:color w:val="000000"/>
          <w:sz w:val="27"/>
          <w:szCs w:val="27"/>
        </w:rPr>
        <w:t xml:space="preserve"> в государственном коммунальном казенном предприятии «Детская музыкальная школа имени </w:t>
      </w:r>
      <w:proofErr w:type="spellStart"/>
      <w:r w:rsidRPr="00983666">
        <w:rPr>
          <w:rFonts w:ascii="Times New Roman" w:eastAsia="Times New Roman" w:hAnsi="Times New Roman" w:cs="Times New Roman"/>
          <w:color w:val="000000"/>
          <w:sz w:val="27"/>
          <w:szCs w:val="27"/>
        </w:rPr>
        <w:t>Мукана</w:t>
      </w:r>
      <w:proofErr w:type="spellEnd"/>
      <w:r w:rsidRPr="00983666">
        <w:rPr>
          <w:rFonts w:ascii="Times New Roman" w:eastAsia="Times New Roman" w:hAnsi="Times New Roman" w:cs="Times New Roman"/>
          <w:color w:val="000000"/>
          <w:sz w:val="27"/>
          <w:szCs w:val="27"/>
        </w:rPr>
        <w:t xml:space="preserve"> Тулебаева» отдела образования Т. </w:t>
      </w:r>
      <w:proofErr w:type="spellStart"/>
      <w:r w:rsidRPr="00983666">
        <w:rPr>
          <w:rFonts w:ascii="Times New Roman" w:eastAsia="Times New Roman" w:hAnsi="Times New Roman" w:cs="Times New Roman"/>
          <w:color w:val="000000"/>
          <w:sz w:val="27"/>
          <w:szCs w:val="27"/>
        </w:rPr>
        <w:t>Рыскуловского</w:t>
      </w:r>
      <w:proofErr w:type="spellEnd"/>
      <w:r w:rsidRPr="00983666">
        <w:rPr>
          <w:rFonts w:ascii="Times New Roman" w:eastAsia="Times New Roman" w:hAnsi="Times New Roman" w:cs="Times New Roman"/>
          <w:color w:val="000000"/>
          <w:sz w:val="27"/>
          <w:szCs w:val="27"/>
        </w:rPr>
        <w:t xml:space="preserve"> района управления образования </w:t>
      </w:r>
      <w:proofErr w:type="spellStart"/>
      <w:r w:rsidRPr="00983666">
        <w:rPr>
          <w:rFonts w:ascii="Times New Roman" w:eastAsia="Times New Roman" w:hAnsi="Times New Roman" w:cs="Times New Roman"/>
          <w:color w:val="000000"/>
          <w:sz w:val="27"/>
          <w:szCs w:val="27"/>
        </w:rPr>
        <w:t>акимата</w:t>
      </w:r>
      <w:proofErr w:type="spellEnd"/>
      <w:r w:rsidRPr="00983666">
        <w:rPr>
          <w:rFonts w:ascii="Times New Roman" w:eastAsia="Times New Roman" w:hAnsi="Times New Roman" w:cs="Times New Roman"/>
          <w:color w:val="000000"/>
          <w:sz w:val="27"/>
          <w:szCs w:val="27"/>
        </w:rPr>
        <w:t xml:space="preserve"> </w:t>
      </w:r>
      <w:proofErr w:type="spellStart"/>
      <w:r w:rsidRPr="00983666">
        <w:rPr>
          <w:rFonts w:ascii="Times New Roman" w:eastAsia="Times New Roman" w:hAnsi="Times New Roman" w:cs="Times New Roman"/>
          <w:color w:val="000000"/>
          <w:sz w:val="27"/>
          <w:szCs w:val="27"/>
        </w:rPr>
        <w:t>Жамбылской</w:t>
      </w:r>
      <w:proofErr w:type="spellEnd"/>
      <w:r w:rsidRPr="00983666">
        <w:rPr>
          <w:rFonts w:ascii="Times New Roman" w:eastAsia="Times New Roman" w:hAnsi="Times New Roman" w:cs="Times New Roman"/>
          <w:color w:val="000000"/>
          <w:sz w:val="27"/>
          <w:szCs w:val="27"/>
        </w:rPr>
        <w:t xml:space="preserve"> области.</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 xml:space="preserve">Государственное коммунальное казенное предприятие «Детская музыкальная школа имени </w:t>
      </w:r>
      <w:proofErr w:type="spellStart"/>
      <w:r w:rsidRPr="00983666">
        <w:rPr>
          <w:rFonts w:ascii="Times New Roman" w:eastAsia="Times New Roman" w:hAnsi="Times New Roman" w:cs="Times New Roman"/>
          <w:color w:val="000000"/>
          <w:sz w:val="27"/>
          <w:szCs w:val="27"/>
        </w:rPr>
        <w:t>Мукана</w:t>
      </w:r>
      <w:proofErr w:type="spellEnd"/>
      <w:r w:rsidRPr="00983666">
        <w:rPr>
          <w:rFonts w:ascii="Times New Roman" w:eastAsia="Times New Roman" w:hAnsi="Times New Roman" w:cs="Times New Roman"/>
          <w:color w:val="000000"/>
          <w:sz w:val="27"/>
          <w:szCs w:val="27"/>
        </w:rPr>
        <w:t xml:space="preserve"> Тулебаева» отдела образования Т. </w:t>
      </w:r>
      <w:proofErr w:type="spellStart"/>
      <w:r w:rsidRPr="00983666">
        <w:rPr>
          <w:rFonts w:ascii="Times New Roman" w:eastAsia="Times New Roman" w:hAnsi="Times New Roman" w:cs="Times New Roman"/>
          <w:color w:val="000000"/>
          <w:sz w:val="27"/>
          <w:szCs w:val="27"/>
        </w:rPr>
        <w:t>Рыскуловского</w:t>
      </w:r>
      <w:proofErr w:type="spellEnd"/>
      <w:r w:rsidRPr="00983666">
        <w:rPr>
          <w:rFonts w:ascii="Times New Roman" w:eastAsia="Times New Roman" w:hAnsi="Times New Roman" w:cs="Times New Roman"/>
          <w:color w:val="000000"/>
          <w:sz w:val="27"/>
          <w:szCs w:val="27"/>
        </w:rPr>
        <w:t xml:space="preserve"> района управления образования </w:t>
      </w:r>
      <w:proofErr w:type="spellStart"/>
      <w:r w:rsidRPr="00983666">
        <w:rPr>
          <w:rFonts w:ascii="Times New Roman" w:eastAsia="Times New Roman" w:hAnsi="Times New Roman" w:cs="Times New Roman"/>
          <w:color w:val="000000"/>
          <w:sz w:val="27"/>
          <w:szCs w:val="27"/>
        </w:rPr>
        <w:t>акимата</w:t>
      </w:r>
      <w:proofErr w:type="spellEnd"/>
      <w:r w:rsidRPr="00983666">
        <w:rPr>
          <w:rFonts w:ascii="Times New Roman" w:eastAsia="Times New Roman" w:hAnsi="Times New Roman" w:cs="Times New Roman"/>
          <w:color w:val="000000"/>
          <w:sz w:val="27"/>
          <w:szCs w:val="27"/>
        </w:rPr>
        <w:t xml:space="preserve"> </w:t>
      </w:r>
      <w:proofErr w:type="spellStart"/>
      <w:r w:rsidRPr="00983666">
        <w:rPr>
          <w:rFonts w:ascii="Times New Roman" w:eastAsia="Times New Roman" w:hAnsi="Times New Roman" w:cs="Times New Roman"/>
          <w:color w:val="000000"/>
          <w:sz w:val="27"/>
          <w:szCs w:val="27"/>
        </w:rPr>
        <w:t>Жамбылской</w:t>
      </w:r>
      <w:proofErr w:type="spellEnd"/>
      <w:r w:rsidRPr="00983666">
        <w:rPr>
          <w:rFonts w:ascii="Times New Roman" w:eastAsia="Times New Roman" w:hAnsi="Times New Roman" w:cs="Times New Roman"/>
          <w:color w:val="000000"/>
          <w:sz w:val="27"/>
          <w:szCs w:val="27"/>
        </w:rPr>
        <w:t xml:space="preserve"> области, расположенное по адресу: </w:t>
      </w:r>
      <w:r w:rsidRPr="00983666">
        <w:rPr>
          <w:rFonts w:ascii="Times New Roman" w:eastAsia="Times New Roman" w:hAnsi="Times New Roman" w:cs="Times New Roman"/>
          <w:b/>
          <w:bCs/>
          <w:color w:val="000000"/>
          <w:sz w:val="27"/>
          <w:szCs w:val="27"/>
        </w:rPr>
        <w:t xml:space="preserve">село Кулан, улица </w:t>
      </w:r>
      <w:proofErr w:type="spellStart"/>
      <w:r w:rsidRPr="00983666">
        <w:rPr>
          <w:rFonts w:ascii="Times New Roman" w:eastAsia="Times New Roman" w:hAnsi="Times New Roman" w:cs="Times New Roman"/>
          <w:b/>
          <w:bCs/>
          <w:color w:val="000000"/>
          <w:sz w:val="27"/>
          <w:szCs w:val="27"/>
        </w:rPr>
        <w:t>Жибек</w:t>
      </w:r>
      <w:proofErr w:type="spellEnd"/>
      <w:r w:rsidRPr="00983666">
        <w:rPr>
          <w:rFonts w:ascii="Times New Roman" w:eastAsia="Times New Roman" w:hAnsi="Times New Roman" w:cs="Times New Roman"/>
          <w:b/>
          <w:bCs/>
          <w:color w:val="000000"/>
          <w:sz w:val="27"/>
          <w:szCs w:val="27"/>
        </w:rPr>
        <w:t xml:space="preserve"> </w:t>
      </w:r>
      <w:proofErr w:type="spellStart"/>
      <w:r w:rsidRPr="00983666">
        <w:rPr>
          <w:rFonts w:ascii="Times New Roman" w:eastAsia="Times New Roman" w:hAnsi="Times New Roman" w:cs="Times New Roman"/>
          <w:b/>
          <w:bCs/>
          <w:color w:val="000000"/>
          <w:sz w:val="27"/>
          <w:szCs w:val="27"/>
        </w:rPr>
        <w:t>Жолы</w:t>
      </w:r>
      <w:proofErr w:type="spellEnd"/>
      <w:r w:rsidRPr="00983666">
        <w:rPr>
          <w:rFonts w:ascii="Times New Roman" w:eastAsia="Times New Roman" w:hAnsi="Times New Roman" w:cs="Times New Roman"/>
          <w:b/>
          <w:bCs/>
          <w:color w:val="000000"/>
          <w:sz w:val="27"/>
          <w:szCs w:val="27"/>
        </w:rPr>
        <w:t>, № 58</w:t>
      </w:r>
      <w:r w:rsidRPr="00983666">
        <w:rPr>
          <w:rFonts w:ascii="Times New Roman" w:eastAsia="Times New Roman" w:hAnsi="Times New Roman" w:cs="Times New Roman"/>
          <w:color w:val="000000"/>
          <w:sz w:val="27"/>
          <w:szCs w:val="27"/>
        </w:rPr>
        <w:t>, объявляет конкурс на замещение вакантных должностей преподавателей классов </w:t>
      </w:r>
      <w:r w:rsidRPr="00983666">
        <w:rPr>
          <w:rFonts w:ascii="Times New Roman" w:eastAsia="Times New Roman" w:hAnsi="Times New Roman" w:cs="Times New Roman"/>
          <w:b/>
          <w:bCs/>
          <w:color w:val="000000"/>
          <w:sz w:val="27"/>
          <w:szCs w:val="27"/>
        </w:rPr>
        <w:t>«Домбра», «</w:t>
      </w:r>
      <w:proofErr w:type="spellStart"/>
      <w:r w:rsidRPr="00983666">
        <w:rPr>
          <w:rFonts w:ascii="Times New Roman" w:eastAsia="Times New Roman" w:hAnsi="Times New Roman" w:cs="Times New Roman"/>
          <w:b/>
          <w:bCs/>
          <w:color w:val="000000"/>
          <w:sz w:val="27"/>
          <w:szCs w:val="27"/>
        </w:rPr>
        <w:t>Кобыз</w:t>
      </w:r>
      <w:proofErr w:type="spellEnd"/>
      <w:r w:rsidRPr="00983666">
        <w:rPr>
          <w:rFonts w:ascii="Times New Roman" w:eastAsia="Times New Roman" w:hAnsi="Times New Roman" w:cs="Times New Roman"/>
          <w:b/>
          <w:bCs/>
          <w:color w:val="000000"/>
          <w:sz w:val="27"/>
          <w:szCs w:val="27"/>
        </w:rPr>
        <w:t>», «Баян», «Аккордеон», «Традиционное пение»</w:t>
      </w:r>
      <w:r w:rsidRPr="00983666">
        <w:rPr>
          <w:rFonts w:ascii="Times New Roman" w:eastAsia="Times New Roman" w:hAnsi="Times New Roman" w:cs="Times New Roman"/>
          <w:color w:val="000000"/>
          <w:sz w:val="27"/>
          <w:szCs w:val="27"/>
        </w:rPr>
        <w:t>.</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Объявляется конкурс на следующие вакантные должности:</w:t>
      </w:r>
    </w:p>
    <w:p w:rsidR="00983666" w:rsidRPr="00983666" w:rsidRDefault="00983666" w:rsidP="00983666">
      <w:pPr>
        <w:numPr>
          <w:ilvl w:val="0"/>
          <w:numId w:val="4"/>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преподаватели класса </w:t>
      </w:r>
      <w:r w:rsidRPr="00983666">
        <w:rPr>
          <w:rFonts w:ascii="Times New Roman" w:eastAsia="Times New Roman" w:hAnsi="Times New Roman" w:cs="Times New Roman"/>
          <w:b/>
          <w:bCs/>
          <w:color w:val="000000"/>
          <w:sz w:val="27"/>
          <w:szCs w:val="27"/>
        </w:rPr>
        <w:t>«Домбра», «Традиционное пение»</w:t>
      </w:r>
      <w:r w:rsidRPr="00983666">
        <w:rPr>
          <w:rFonts w:ascii="Times New Roman" w:eastAsia="Times New Roman" w:hAnsi="Times New Roman" w:cs="Times New Roman"/>
          <w:color w:val="000000"/>
          <w:sz w:val="27"/>
          <w:szCs w:val="27"/>
        </w:rPr>
        <w:t> — категория </w:t>
      </w:r>
      <w:r w:rsidRPr="00983666">
        <w:rPr>
          <w:rFonts w:ascii="Times New Roman" w:eastAsia="Times New Roman" w:hAnsi="Times New Roman" w:cs="Times New Roman"/>
          <w:b/>
          <w:bCs/>
          <w:color w:val="000000"/>
          <w:sz w:val="27"/>
          <w:szCs w:val="27"/>
        </w:rPr>
        <w:t>В 4-4</w:t>
      </w:r>
      <w:r w:rsidRPr="00983666">
        <w:rPr>
          <w:rFonts w:ascii="Times New Roman" w:eastAsia="Times New Roman" w:hAnsi="Times New Roman" w:cs="Times New Roman"/>
          <w:color w:val="000000"/>
          <w:sz w:val="27"/>
          <w:szCs w:val="27"/>
        </w:rPr>
        <w:t>, </w:t>
      </w:r>
      <w:r w:rsidRPr="00983666">
        <w:rPr>
          <w:rFonts w:ascii="Times New Roman" w:eastAsia="Times New Roman" w:hAnsi="Times New Roman" w:cs="Times New Roman"/>
          <w:b/>
          <w:bCs/>
          <w:color w:val="000000"/>
          <w:sz w:val="27"/>
          <w:szCs w:val="27"/>
        </w:rPr>
        <w:t>2 единицы</w:t>
      </w:r>
      <w:r w:rsidRPr="00983666">
        <w:rPr>
          <w:rFonts w:ascii="Times New Roman" w:eastAsia="Times New Roman" w:hAnsi="Times New Roman" w:cs="Times New Roman"/>
          <w:color w:val="000000"/>
          <w:sz w:val="27"/>
          <w:szCs w:val="27"/>
        </w:rPr>
        <w:t>;</w:t>
      </w:r>
    </w:p>
    <w:p w:rsidR="00983666" w:rsidRPr="00983666" w:rsidRDefault="00983666" w:rsidP="00983666">
      <w:pPr>
        <w:numPr>
          <w:ilvl w:val="0"/>
          <w:numId w:val="4"/>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преподаватели класса </w:t>
      </w:r>
      <w:r w:rsidRPr="00983666">
        <w:rPr>
          <w:rFonts w:ascii="Times New Roman" w:eastAsia="Times New Roman" w:hAnsi="Times New Roman" w:cs="Times New Roman"/>
          <w:b/>
          <w:bCs/>
          <w:color w:val="000000"/>
          <w:sz w:val="27"/>
          <w:szCs w:val="27"/>
        </w:rPr>
        <w:t>«Баян», «Аккордеон»</w:t>
      </w:r>
      <w:r w:rsidRPr="00983666">
        <w:rPr>
          <w:rFonts w:ascii="Times New Roman" w:eastAsia="Times New Roman" w:hAnsi="Times New Roman" w:cs="Times New Roman"/>
          <w:color w:val="000000"/>
          <w:sz w:val="27"/>
          <w:szCs w:val="27"/>
        </w:rPr>
        <w:t> — категория </w:t>
      </w:r>
      <w:r w:rsidRPr="00983666">
        <w:rPr>
          <w:rFonts w:ascii="Times New Roman" w:eastAsia="Times New Roman" w:hAnsi="Times New Roman" w:cs="Times New Roman"/>
          <w:b/>
          <w:bCs/>
          <w:color w:val="000000"/>
          <w:sz w:val="27"/>
          <w:szCs w:val="27"/>
        </w:rPr>
        <w:t>В 3-3</w:t>
      </w:r>
      <w:r w:rsidRPr="00983666">
        <w:rPr>
          <w:rFonts w:ascii="Times New Roman" w:eastAsia="Times New Roman" w:hAnsi="Times New Roman" w:cs="Times New Roman"/>
          <w:color w:val="000000"/>
          <w:sz w:val="27"/>
          <w:szCs w:val="27"/>
        </w:rPr>
        <w:t>, </w:t>
      </w:r>
      <w:r w:rsidRPr="00983666">
        <w:rPr>
          <w:rFonts w:ascii="Times New Roman" w:eastAsia="Times New Roman" w:hAnsi="Times New Roman" w:cs="Times New Roman"/>
          <w:b/>
          <w:bCs/>
          <w:color w:val="000000"/>
          <w:sz w:val="27"/>
          <w:szCs w:val="27"/>
        </w:rPr>
        <w:t>2 единицы</w:t>
      </w:r>
      <w:r w:rsidRPr="00983666">
        <w:rPr>
          <w:rFonts w:ascii="Times New Roman" w:eastAsia="Times New Roman" w:hAnsi="Times New Roman" w:cs="Times New Roman"/>
          <w:color w:val="000000"/>
          <w:sz w:val="27"/>
          <w:szCs w:val="27"/>
        </w:rPr>
        <w:t>;</w:t>
      </w:r>
    </w:p>
    <w:p w:rsidR="00983666" w:rsidRPr="00983666" w:rsidRDefault="00983666" w:rsidP="00983666">
      <w:pPr>
        <w:numPr>
          <w:ilvl w:val="0"/>
          <w:numId w:val="4"/>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преподаватель класса </w:t>
      </w:r>
      <w:r w:rsidRPr="00983666">
        <w:rPr>
          <w:rFonts w:ascii="Times New Roman" w:eastAsia="Times New Roman" w:hAnsi="Times New Roman" w:cs="Times New Roman"/>
          <w:b/>
          <w:bCs/>
          <w:color w:val="000000"/>
          <w:sz w:val="27"/>
          <w:szCs w:val="27"/>
        </w:rPr>
        <w:t>«</w:t>
      </w:r>
      <w:proofErr w:type="spellStart"/>
      <w:r w:rsidRPr="00983666">
        <w:rPr>
          <w:rFonts w:ascii="Times New Roman" w:eastAsia="Times New Roman" w:hAnsi="Times New Roman" w:cs="Times New Roman"/>
          <w:b/>
          <w:bCs/>
          <w:color w:val="000000"/>
          <w:sz w:val="27"/>
          <w:szCs w:val="27"/>
        </w:rPr>
        <w:t>Кобыз</w:t>
      </w:r>
      <w:proofErr w:type="spellEnd"/>
      <w:r w:rsidRPr="00983666">
        <w:rPr>
          <w:rFonts w:ascii="Times New Roman" w:eastAsia="Times New Roman" w:hAnsi="Times New Roman" w:cs="Times New Roman"/>
          <w:b/>
          <w:bCs/>
          <w:color w:val="000000"/>
          <w:sz w:val="27"/>
          <w:szCs w:val="27"/>
        </w:rPr>
        <w:t>»</w:t>
      </w:r>
      <w:r w:rsidRPr="00983666">
        <w:rPr>
          <w:rFonts w:ascii="Times New Roman" w:eastAsia="Times New Roman" w:hAnsi="Times New Roman" w:cs="Times New Roman"/>
          <w:color w:val="000000"/>
          <w:sz w:val="27"/>
          <w:szCs w:val="27"/>
        </w:rPr>
        <w:t> — категория </w:t>
      </w:r>
      <w:r w:rsidRPr="00983666">
        <w:rPr>
          <w:rFonts w:ascii="Times New Roman" w:eastAsia="Times New Roman" w:hAnsi="Times New Roman" w:cs="Times New Roman"/>
          <w:b/>
          <w:bCs/>
          <w:color w:val="000000"/>
          <w:sz w:val="27"/>
          <w:szCs w:val="27"/>
        </w:rPr>
        <w:t>В 3-3</w:t>
      </w:r>
      <w:r w:rsidRPr="00983666">
        <w:rPr>
          <w:rFonts w:ascii="Times New Roman" w:eastAsia="Times New Roman" w:hAnsi="Times New Roman" w:cs="Times New Roman"/>
          <w:color w:val="000000"/>
          <w:sz w:val="27"/>
          <w:szCs w:val="27"/>
        </w:rPr>
        <w:t>, </w:t>
      </w:r>
      <w:r w:rsidRPr="00983666">
        <w:rPr>
          <w:rFonts w:ascii="Times New Roman" w:eastAsia="Times New Roman" w:hAnsi="Times New Roman" w:cs="Times New Roman"/>
          <w:b/>
          <w:bCs/>
          <w:color w:val="000000"/>
          <w:sz w:val="27"/>
          <w:szCs w:val="27"/>
        </w:rPr>
        <w:t>1 единица</w:t>
      </w:r>
      <w:r w:rsidRPr="00983666">
        <w:rPr>
          <w:rFonts w:ascii="Times New Roman" w:eastAsia="Times New Roman" w:hAnsi="Times New Roman" w:cs="Times New Roman"/>
          <w:color w:val="000000"/>
          <w:sz w:val="27"/>
          <w:szCs w:val="27"/>
        </w:rPr>
        <w:t>.</w:t>
      </w:r>
    </w:p>
    <w:p w:rsidR="00983666" w:rsidRPr="00983666" w:rsidRDefault="00983666" w:rsidP="00983666">
      <w:pPr>
        <w:spacing w:after="0"/>
        <w:rPr>
          <w:rFonts w:ascii="Times New Roman" w:eastAsia="Times New Roman" w:hAnsi="Times New Roman" w:cs="Times New Roman"/>
          <w:b/>
          <w:bCs/>
          <w:color w:val="000000"/>
          <w:sz w:val="27"/>
          <w:szCs w:val="27"/>
        </w:rPr>
      </w:pPr>
      <w:r w:rsidRPr="00983666">
        <w:rPr>
          <w:rFonts w:ascii="Times New Roman" w:eastAsia="Times New Roman" w:hAnsi="Times New Roman" w:cs="Times New Roman"/>
          <w:b/>
          <w:bCs/>
          <w:color w:val="000000"/>
          <w:sz w:val="27"/>
          <w:szCs w:val="27"/>
        </w:rPr>
        <w:t>Квалификационные требования</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b/>
          <w:bCs/>
          <w:color w:val="000000"/>
          <w:sz w:val="27"/>
          <w:szCs w:val="27"/>
        </w:rPr>
        <w:t>Специалист без категории с высшим уровнем квалификации:</w:t>
      </w:r>
      <w:r w:rsidRPr="00983666">
        <w:rPr>
          <w:rFonts w:ascii="Times New Roman" w:eastAsia="Times New Roman" w:hAnsi="Times New Roman" w:cs="Times New Roman"/>
          <w:color w:val="000000"/>
          <w:sz w:val="27"/>
          <w:szCs w:val="27"/>
        </w:rPr>
        <w:t> высшее педагогическое образование или высшее профессиональное образование по соответствующему профилю.</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b/>
          <w:bCs/>
          <w:color w:val="000000"/>
          <w:sz w:val="27"/>
          <w:szCs w:val="27"/>
        </w:rPr>
        <w:t>Специалист без категории со средним уровнем квалификации:</w:t>
      </w:r>
      <w:r w:rsidRPr="00983666">
        <w:rPr>
          <w:rFonts w:ascii="Times New Roman" w:eastAsia="Times New Roman" w:hAnsi="Times New Roman" w:cs="Times New Roman"/>
          <w:color w:val="000000"/>
          <w:sz w:val="27"/>
          <w:szCs w:val="27"/>
        </w:rPr>
        <w:t> техническое и профессиональное образование по соответствующей специальности (среднее специальное, среднее профессиональное образование).</w:t>
      </w:r>
    </w:p>
    <w:p w:rsidR="00983666" w:rsidRPr="00983666" w:rsidRDefault="00983666" w:rsidP="00983666">
      <w:pPr>
        <w:spacing w:after="0"/>
        <w:rPr>
          <w:rFonts w:ascii="Times New Roman" w:eastAsia="Times New Roman" w:hAnsi="Times New Roman" w:cs="Times New Roman"/>
          <w:b/>
          <w:bCs/>
          <w:color w:val="000000"/>
          <w:sz w:val="27"/>
          <w:szCs w:val="27"/>
        </w:rPr>
      </w:pPr>
      <w:r w:rsidRPr="00983666">
        <w:rPr>
          <w:rFonts w:ascii="Times New Roman" w:eastAsia="Times New Roman" w:hAnsi="Times New Roman" w:cs="Times New Roman"/>
          <w:b/>
          <w:bCs/>
          <w:color w:val="000000"/>
          <w:sz w:val="27"/>
          <w:szCs w:val="27"/>
        </w:rPr>
        <w:t>Специалист второй категории с высшим уровнем квалификации</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Должен соответствовать общим требованиям, предъявляемым к педагогу дополнительного образования без категории с высшим уровнем квалификации, а также:</w:t>
      </w:r>
    </w:p>
    <w:p w:rsidR="00983666" w:rsidRPr="00983666" w:rsidRDefault="00983666" w:rsidP="00983666">
      <w:pPr>
        <w:numPr>
          <w:ilvl w:val="0"/>
          <w:numId w:val="5"/>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lastRenderedPageBreak/>
        <w:t>иметь навыки проведения практической и научно-исследовательской работы;</w:t>
      </w:r>
    </w:p>
    <w:p w:rsidR="00983666" w:rsidRPr="00983666" w:rsidRDefault="00983666" w:rsidP="00983666">
      <w:pPr>
        <w:numPr>
          <w:ilvl w:val="0"/>
          <w:numId w:val="5"/>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уметь проводить работу по апробации новых методов обучения;</w:t>
      </w:r>
    </w:p>
    <w:p w:rsidR="00983666" w:rsidRPr="00983666" w:rsidRDefault="00983666" w:rsidP="00983666">
      <w:pPr>
        <w:numPr>
          <w:ilvl w:val="0"/>
          <w:numId w:val="5"/>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уметь осуществлять руководство коллективами — победителями региональных выставок, олимпиад и конкурсов.</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b/>
          <w:bCs/>
          <w:color w:val="000000"/>
          <w:sz w:val="27"/>
          <w:szCs w:val="27"/>
        </w:rPr>
        <w:t>Квалификационные требования:</w:t>
      </w:r>
      <w:r w:rsidRPr="00983666">
        <w:rPr>
          <w:rFonts w:ascii="Times New Roman" w:eastAsia="Times New Roman" w:hAnsi="Times New Roman" w:cs="Times New Roman"/>
          <w:color w:val="000000"/>
          <w:sz w:val="27"/>
          <w:szCs w:val="27"/>
        </w:rPr>
        <w:t> высшее педагогическое образование и стаж работы в должности педагога дополнительного образования не менее </w:t>
      </w:r>
      <w:r w:rsidRPr="00983666">
        <w:rPr>
          <w:rFonts w:ascii="Times New Roman" w:eastAsia="Times New Roman" w:hAnsi="Times New Roman" w:cs="Times New Roman"/>
          <w:b/>
          <w:bCs/>
          <w:color w:val="000000"/>
          <w:sz w:val="27"/>
          <w:szCs w:val="27"/>
        </w:rPr>
        <w:t>3 лет</w:t>
      </w:r>
      <w:r w:rsidRPr="00983666">
        <w:rPr>
          <w:rFonts w:ascii="Times New Roman" w:eastAsia="Times New Roman" w:hAnsi="Times New Roman" w:cs="Times New Roman"/>
          <w:color w:val="000000"/>
          <w:sz w:val="27"/>
          <w:szCs w:val="27"/>
        </w:rPr>
        <w:t>, либо высшее профессиональное образование по профилю и стаж работы в должности педагога дополнительного образования не менее </w:t>
      </w:r>
      <w:r w:rsidRPr="00983666">
        <w:rPr>
          <w:rFonts w:ascii="Times New Roman" w:eastAsia="Times New Roman" w:hAnsi="Times New Roman" w:cs="Times New Roman"/>
          <w:b/>
          <w:bCs/>
          <w:color w:val="000000"/>
          <w:sz w:val="27"/>
          <w:szCs w:val="27"/>
        </w:rPr>
        <w:t>4 лет</w:t>
      </w:r>
      <w:r w:rsidRPr="00983666">
        <w:rPr>
          <w:rFonts w:ascii="Times New Roman" w:eastAsia="Times New Roman" w:hAnsi="Times New Roman" w:cs="Times New Roman"/>
          <w:color w:val="000000"/>
          <w:sz w:val="27"/>
          <w:szCs w:val="27"/>
        </w:rPr>
        <w:t>.</w:t>
      </w:r>
    </w:p>
    <w:p w:rsidR="00983666" w:rsidRPr="00983666" w:rsidRDefault="00983666" w:rsidP="00983666">
      <w:pPr>
        <w:spacing w:after="0"/>
        <w:rPr>
          <w:rFonts w:ascii="Times New Roman" w:eastAsia="Times New Roman" w:hAnsi="Times New Roman" w:cs="Times New Roman"/>
          <w:b/>
          <w:bCs/>
          <w:color w:val="000000"/>
          <w:sz w:val="27"/>
          <w:szCs w:val="27"/>
        </w:rPr>
      </w:pPr>
      <w:r w:rsidRPr="00983666">
        <w:rPr>
          <w:rFonts w:ascii="Times New Roman" w:eastAsia="Times New Roman" w:hAnsi="Times New Roman" w:cs="Times New Roman"/>
          <w:b/>
          <w:bCs/>
          <w:color w:val="000000"/>
          <w:sz w:val="27"/>
          <w:szCs w:val="27"/>
        </w:rPr>
        <w:t>Специалист первой категории с высшим уровнем квалификации</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Должен соответствовать требованиям, предъявляемым к педагогу дополнительного образования второй категории с высшим уровнем квалификации, а также:</w:t>
      </w:r>
    </w:p>
    <w:p w:rsidR="00983666" w:rsidRPr="00983666" w:rsidRDefault="00983666" w:rsidP="00983666">
      <w:pPr>
        <w:numPr>
          <w:ilvl w:val="0"/>
          <w:numId w:val="6"/>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иметь навыки проведения практической и научно-исследовательской работы;</w:t>
      </w:r>
    </w:p>
    <w:p w:rsidR="00983666" w:rsidRPr="00983666" w:rsidRDefault="00983666" w:rsidP="00983666">
      <w:pPr>
        <w:numPr>
          <w:ilvl w:val="0"/>
          <w:numId w:val="6"/>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уметь осуществлять руководство коллективами — победителями республиканских выставок, олимпиад и конкурсов;</w:t>
      </w:r>
    </w:p>
    <w:p w:rsidR="00983666" w:rsidRPr="00983666" w:rsidRDefault="00983666" w:rsidP="00983666">
      <w:pPr>
        <w:numPr>
          <w:ilvl w:val="0"/>
          <w:numId w:val="6"/>
        </w:numPr>
        <w:spacing w:after="0"/>
        <w:rPr>
          <w:rFonts w:ascii="Times New Roman" w:eastAsia="Times New Roman" w:hAnsi="Times New Roman" w:cs="Times New Roman"/>
          <w:color w:val="000000"/>
          <w:sz w:val="27"/>
          <w:szCs w:val="27"/>
        </w:rPr>
      </w:pPr>
      <w:bookmarkStart w:id="0" w:name="_GoBack"/>
      <w:bookmarkEnd w:id="0"/>
      <w:r w:rsidRPr="00983666">
        <w:rPr>
          <w:rFonts w:ascii="Times New Roman" w:eastAsia="Times New Roman" w:hAnsi="Times New Roman" w:cs="Times New Roman"/>
          <w:color w:val="000000"/>
          <w:sz w:val="27"/>
          <w:szCs w:val="27"/>
        </w:rPr>
        <w:t>иметь публикации в педагогических изданиях.</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b/>
          <w:bCs/>
          <w:color w:val="000000"/>
          <w:sz w:val="27"/>
          <w:szCs w:val="27"/>
        </w:rPr>
        <w:t>Квалификационные требования:</w:t>
      </w:r>
      <w:r w:rsidRPr="00983666">
        <w:rPr>
          <w:rFonts w:ascii="Times New Roman" w:eastAsia="Times New Roman" w:hAnsi="Times New Roman" w:cs="Times New Roman"/>
          <w:color w:val="000000"/>
          <w:sz w:val="27"/>
          <w:szCs w:val="27"/>
        </w:rPr>
        <w:t> высшее педагогическое образование и стаж работы в должности педагога дополнительного образования не менее </w:t>
      </w:r>
      <w:r w:rsidRPr="00983666">
        <w:rPr>
          <w:rFonts w:ascii="Times New Roman" w:eastAsia="Times New Roman" w:hAnsi="Times New Roman" w:cs="Times New Roman"/>
          <w:b/>
          <w:bCs/>
          <w:color w:val="000000"/>
          <w:sz w:val="27"/>
          <w:szCs w:val="27"/>
        </w:rPr>
        <w:t>4 лет</w:t>
      </w:r>
      <w:r w:rsidRPr="00983666">
        <w:rPr>
          <w:rFonts w:ascii="Times New Roman" w:eastAsia="Times New Roman" w:hAnsi="Times New Roman" w:cs="Times New Roman"/>
          <w:color w:val="000000"/>
          <w:sz w:val="27"/>
          <w:szCs w:val="27"/>
        </w:rPr>
        <w:t>, либо высшее профессиональное образование по профилю и стаж работы в должности педагога дополнительного образования не менее </w:t>
      </w:r>
      <w:r w:rsidRPr="00983666">
        <w:rPr>
          <w:rFonts w:ascii="Times New Roman" w:eastAsia="Times New Roman" w:hAnsi="Times New Roman" w:cs="Times New Roman"/>
          <w:b/>
          <w:bCs/>
          <w:color w:val="000000"/>
          <w:sz w:val="27"/>
          <w:szCs w:val="27"/>
        </w:rPr>
        <w:t>5 лет</w:t>
      </w:r>
      <w:r w:rsidRPr="00983666">
        <w:rPr>
          <w:rFonts w:ascii="Times New Roman" w:eastAsia="Times New Roman" w:hAnsi="Times New Roman" w:cs="Times New Roman"/>
          <w:color w:val="000000"/>
          <w:sz w:val="27"/>
          <w:szCs w:val="27"/>
        </w:rPr>
        <w:t>.</w:t>
      </w:r>
    </w:p>
    <w:p w:rsidR="00983666" w:rsidRPr="00983666" w:rsidRDefault="00983666" w:rsidP="00983666">
      <w:pPr>
        <w:spacing w:after="0"/>
        <w:rPr>
          <w:rFonts w:ascii="Times New Roman" w:eastAsia="Times New Roman" w:hAnsi="Times New Roman" w:cs="Times New Roman"/>
          <w:b/>
          <w:bCs/>
          <w:color w:val="000000"/>
          <w:sz w:val="27"/>
          <w:szCs w:val="27"/>
        </w:rPr>
      </w:pPr>
      <w:r w:rsidRPr="00983666">
        <w:rPr>
          <w:rFonts w:ascii="Times New Roman" w:eastAsia="Times New Roman" w:hAnsi="Times New Roman" w:cs="Times New Roman"/>
          <w:b/>
          <w:bCs/>
          <w:color w:val="000000"/>
          <w:sz w:val="27"/>
          <w:szCs w:val="27"/>
        </w:rPr>
        <w:t>Специалист высшей категории с высшим уровнем квалификации</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Должен соответствовать требованиям, предъявляемым к педагогу дополнительного образования первой категории с высшим уровнем квалификации, а также:</w:t>
      </w:r>
    </w:p>
    <w:p w:rsidR="00983666" w:rsidRPr="00983666" w:rsidRDefault="00983666" w:rsidP="00983666">
      <w:pPr>
        <w:numPr>
          <w:ilvl w:val="0"/>
          <w:numId w:val="7"/>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осуществлять руководство детскими коллективами — победителями международных и республиканских конкурсов, выставок, олимпиад и соревнований;</w:t>
      </w:r>
    </w:p>
    <w:p w:rsidR="00983666" w:rsidRPr="00983666" w:rsidRDefault="00983666" w:rsidP="00983666">
      <w:pPr>
        <w:numPr>
          <w:ilvl w:val="0"/>
          <w:numId w:val="7"/>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иметь авторские методические разработки.</w:t>
      </w:r>
    </w:p>
    <w:p w:rsidR="00983666" w:rsidRPr="00983666" w:rsidRDefault="00983666" w:rsidP="00983666">
      <w:pPr>
        <w:spacing w:after="0"/>
        <w:rPr>
          <w:rFonts w:ascii="Times New Roman" w:eastAsia="Times New Roman" w:hAnsi="Times New Roman" w:cs="Times New Roman"/>
          <w:b/>
          <w:bCs/>
          <w:color w:val="000000"/>
          <w:sz w:val="27"/>
          <w:szCs w:val="27"/>
        </w:rPr>
      </w:pPr>
      <w:r w:rsidRPr="00983666">
        <w:rPr>
          <w:rFonts w:ascii="Times New Roman" w:eastAsia="Times New Roman" w:hAnsi="Times New Roman" w:cs="Times New Roman"/>
          <w:b/>
          <w:bCs/>
          <w:color w:val="000000"/>
          <w:sz w:val="27"/>
          <w:szCs w:val="27"/>
        </w:rPr>
        <w:t>Специалист второй категории со средним уровнем квалификации</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Должен соответствовать требованиям, предъявляемым к педагогу без категории со средним уровнем квалификации, а также:</w:t>
      </w:r>
    </w:p>
    <w:p w:rsidR="00983666" w:rsidRPr="00983666" w:rsidRDefault="00983666" w:rsidP="00983666">
      <w:pPr>
        <w:numPr>
          <w:ilvl w:val="0"/>
          <w:numId w:val="8"/>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владеть навыками научно-исследовательской и экспериментальной работы;</w:t>
      </w:r>
    </w:p>
    <w:p w:rsidR="00983666" w:rsidRPr="00983666" w:rsidRDefault="00983666" w:rsidP="00983666">
      <w:pPr>
        <w:numPr>
          <w:ilvl w:val="0"/>
          <w:numId w:val="8"/>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уметь проводить работу по апробации новых методик;</w:t>
      </w:r>
    </w:p>
    <w:p w:rsidR="00983666" w:rsidRPr="00983666" w:rsidRDefault="00983666" w:rsidP="00983666">
      <w:pPr>
        <w:numPr>
          <w:ilvl w:val="0"/>
          <w:numId w:val="8"/>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осуществлять руководство детскими коллективами — победителями региональных (городских) выставок, олимпиад и соревнований.</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b/>
          <w:bCs/>
          <w:color w:val="000000"/>
          <w:sz w:val="27"/>
          <w:szCs w:val="27"/>
        </w:rPr>
        <w:t>Квалификационные требования:</w:t>
      </w:r>
      <w:r w:rsidRPr="00983666">
        <w:rPr>
          <w:rFonts w:ascii="Times New Roman" w:eastAsia="Times New Roman" w:hAnsi="Times New Roman" w:cs="Times New Roman"/>
          <w:color w:val="000000"/>
          <w:sz w:val="27"/>
          <w:szCs w:val="27"/>
        </w:rPr>
        <w:t> техническое и профессиональное образование по соответствующей специальности (среднее специальное, среднее профессиональное образование) и стаж педагогической работы не менее </w:t>
      </w:r>
      <w:r w:rsidRPr="00983666">
        <w:rPr>
          <w:rFonts w:ascii="Times New Roman" w:eastAsia="Times New Roman" w:hAnsi="Times New Roman" w:cs="Times New Roman"/>
          <w:b/>
          <w:bCs/>
          <w:color w:val="000000"/>
          <w:sz w:val="27"/>
          <w:szCs w:val="27"/>
        </w:rPr>
        <w:t>3 лет</w:t>
      </w:r>
      <w:r w:rsidRPr="00983666">
        <w:rPr>
          <w:rFonts w:ascii="Times New Roman" w:eastAsia="Times New Roman" w:hAnsi="Times New Roman" w:cs="Times New Roman"/>
          <w:color w:val="000000"/>
          <w:sz w:val="27"/>
          <w:szCs w:val="27"/>
        </w:rPr>
        <w:t>.</w:t>
      </w:r>
    </w:p>
    <w:p w:rsidR="00983666" w:rsidRPr="00983666" w:rsidRDefault="00983666" w:rsidP="00983666">
      <w:pPr>
        <w:spacing w:after="0"/>
        <w:rPr>
          <w:rFonts w:ascii="Times New Roman" w:eastAsia="Times New Roman" w:hAnsi="Times New Roman" w:cs="Times New Roman"/>
          <w:b/>
          <w:bCs/>
          <w:color w:val="000000"/>
          <w:sz w:val="27"/>
          <w:szCs w:val="27"/>
        </w:rPr>
      </w:pPr>
      <w:r w:rsidRPr="00983666">
        <w:rPr>
          <w:rFonts w:ascii="Times New Roman" w:eastAsia="Times New Roman" w:hAnsi="Times New Roman" w:cs="Times New Roman"/>
          <w:b/>
          <w:bCs/>
          <w:color w:val="000000"/>
          <w:sz w:val="27"/>
          <w:szCs w:val="27"/>
        </w:rPr>
        <w:t>Специалист первой категории со средним уровнем квалификации</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Должен соответствовать общим требованиям, предъявляемым к педагогу второй категории со средним уровнем квалификации, а также:</w:t>
      </w:r>
    </w:p>
    <w:p w:rsidR="00983666" w:rsidRPr="00983666" w:rsidRDefault="00983666" w:rsidP="00983666">
      <w:pPr>
        <w:numPr>
          <w:ilvl w:val="0"/>
          <w:numId w:val="9"/>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владеть методами научно-исследовательской и экспериментальной работы;</w:t>
      </w:r>
    </w:p>
    <w:p w:rsidR="00983666" w:rsidRPr="00983666" w:rsidRDefault="00983666" w:rsidP="00983666">
      <w:pPr>
        <w:numPr>
          <w:ilvl w:val="0"/>
          <w:numId w:val="9"/>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осуществлять руководство коллективами — победителями областных выставок, олимпиад и соревнований.</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b/>
          <w:bCs/>
          <w:color w:val="000000"/>
          <w:sz w:val="27"/>
          <w:szCs w:val="27"/>
        </w:rPr>
        <w:lastRenderedPageBreak/>
        <w:t>Квалификационные требования:</w:t>
      </w:r>
      <w:r w:rsidRPr="00983666">
        <w:rPr>
          <w:rFonts w:ascii="Times New Roman" w:eastAsia="Times New Roman" w:hAnsi="Times New Roman" w:cs="Times New Roman"/>
          <w:color w:val="000000"/>
          <w:sz w:val="27"/>
          <w:szCs w:val="27"/>
        </w:rPr>
        <w:t> техническое и профессиональное образование педагогического профиля (среднее специальное, среднее профессиональное образование) и стаж педагогической работы не менее </w:t>
      </w:r>
      <w:r w:rsidRPr="00983666">
        <w:rPr>
          <w:rFonts w:ascii="Times New Roman" w:eastAsia="Times New Roman" w:hAnsi="Times New Roman" w:cs="Times New Roman"/>
          <w:b/>
          <w:bCs/>
          <w:color w:val="000000"/>
          <w:sz w:val="27"/>
          <w:szCs w:val="27"/>
        </w:rPr>
        <w:t>4 лет</w:t>
      </w:r>
      <w:r w:rsidRPr="00983666">
        <w:rPr>
          <w:rFonts w:ascii="Times New Roman" w:eastAsia="Times New Roman" w:hAnsi="Times New Roman" w:cs="Times New Roman"/>
          <w:color w:val="000000"/>
          <w:sz w:val="27"/>
          <w:szCs w:val="27"/>
        </w:rPr>
        <w:t>.</w:t>
      </w:r>
    </w:p>
    <w:p w:rsidR="00983666" w:rsidRPr="00983666" w:rsidRDefault="00983666" w:rsidP="00983666">
      <w:pPr>
        <w:spacing w:after="0"/>
        <w:rPr>
          <w:rFonts w:ascii="Times New Roman" w:eastAsia="Times New Roman" w:hAnsi="Times New Roman" w:cs="Times New Roman"/>
          <w:b/>
          <w:bCs/>
          <w:color w:val="000000"/>
          <w:sz w:val="27"/>
          <w:szCs w:val="27"/>
        </w:rPr>
      </w:pPr>
      <w:r w:rsidRPr="00983666">
        <w:rPr>
          <w:rFonts w:ascii="Times New Roman" w:eastAsia="Times New Roman" w:hAnsi="Times New Roman" w:cs="Times New Roman"/>
          <w:b/>
          <w:bCs/>
          <w:color w:val="000000"/>
          <w:sz w:val="27"/>
          <w:szCs w:val="27"/>
        </w:rPr>
        <w:t>Специалист высшей категории со средним уровнем квалификации</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Должен соответствовать общим требованиям, предъявляемым к педагогу первой категории со средним уровнем квалификации, а также:</w:t>
      </w:r>
    </w:p>
    <w:p w:rsidR="00983666" w:rsidRPr="00983666" w:rsidRDefault="00983666" w:rsidP="00983666">
      <w:pPr>
        <w:numPr>
          <w:ilvl w:val="0"/>
          <w:numId w:val="10"/>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осуществлять руководство детскими коллективами — победителями международных и республиканских конкурсов, выставок, олимпиад и соревнований.</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b/>
          <w:bCs/>
          <w:color w:val="000000"/>
          <w:sz w:val="27"/>
          <w:szCs w:val="27"/>
        </w:rPr>
        <w:t>Квалификационные требования:</w:t>
      </w:r>
      <w:r w:rsidRPr="00983666">
        <w:rPr>
          <w:rFonts w:ascii="Times New Roman" w:eastAsia="Times New Roman" w:hAnsi="Times New Roman" w:cs="Times New Roman"/>
          <w:color w:val="000000"/>
          <w:sz w:val="27"/>
          <w:szCs w:val="27"/>
        </w:rPr>
        <w:t> техническое и профессиональное образование педагогического профиля и стаж педагогической работы не менее </w:t>
      </w:r>
      <w:r w:rsidRPr="00983666">
        <w:rPr>
          <w:rFonts w:ascii="Times New Roman" w:eastAsia="Times New Roman" w:hAnsi="Times New Roman" w:cs="Times New Roman"/>
          <w:b/>
          <w:bCs/>
          <w:color w:val="000000"/>
          <w:sz w:val="27"/>
          <w:szCs w:val="27"/>
        </w:rPr>
        <w:t>5 лет</w:t>
      </w:r>
      <w:r w:rsidRPr="00983666">
        <w:rPr>
          <w:rFonts w:ascii="Times New Roman" w:eastAsia="Times New Roman" w:hAnsi="Times New Roman" w:cs="Times New Roman"/>
          <w:color w:val="000000"/>
          <w:sz w:val="27"/>
          <w:szCs w:val="27"/>
        </w:rPr>
        <w:t>.</w:t>
      </w:r>
    </w:p>
    <w:p w:rsidR="00983666" w:rsidRPr="00983666" w:rsidRDefault="00983666" w:rsidP="00983666">
      <w:pPr>
        <w:spacing w:after="0"/>
        <w:rPr>
          <w:rFonts w:ascii="Times New Roman" w:eastAsia="Times New Roman" w:hAnsi="Times New Roman" w:cs="Times New Roman"/>
          <w:b/>
          <w:bCs/>
          <w:color w:val="000000"/>
          <w:sz w:val="27"/>
          <w:szCs w:val="27"/>
        </w:rPr>
      </w:pPr>
      <w:r w:rsidRPr="00983666">
        <w:rPr>
          <w:rFonts w:ascii="Times New Roman" w:eastAsia="Times New Roman" w:hAnsi="Times New Roman" w:cs="Times New Roman"/>
          <w:b/>
          <w:bCs/>
          <w:color w:val="000000"/>
          <w:sz w:val="27"/>
          <w:szCs w:val="27"/>
        </w:rPr>
        <w:t>Функциональные и должностные обязанности</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Организует и обеспечивает различные виды творческой деятельности обучающихся в сфере дополнительного образования.</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Формирует состав обучающихся и воспитанников кружков, секций, студий, клубов и других детских объединений, принимает меры по сохранению их контингента в течение периода обучения.</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Участвует в разработке и реализации образовательных учебных программ дополнительного образования детей, разрабатывает планы и программы занятий, обеспечивает их выполнение.</w:t>
      </w:r>
    </w:p>
    <w:p w:rsidR="00983666" w:rsidRPr="00983666" w:rsidRDefault="00983666" w:rsidP="00983666">
      <w:pPr>
        <w:spacing w:after="0"/>
        <w:rPr>
          <w:rFonts w:ascii="Times New Roman" w:eastAsia="Times New Roman" w:hAnsi="Times New Roman" w:cs="Times New Roman"/>
          <w:b/>
          <w:bCs/>
          <w:color w:val="000000"/>
          <w:sz w:val="27"/>
          <w:szCs w:val="27"/>
        </w:rPr>
      </w:pPr>
      <w:r w:rsidRPr="00983666">
        <w:rPr>
          <w:rFonts w:ascii="Times New Roman" w:eastAsia="Times New Roman" w:hAnsi="Times New Roman" w:cs="Times New Roman"/>
          <w:b/>
          <w:bCs/>
          <w:color w:val="000000"/>
          <w:sz w:val="27"/>
          <w:szCs w:val="27"/>
        </w:rPr>
        <w:t>Должен знать</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Конституцию Республики Казахстан и Трудовой кодекс Республики Казахстан, Кодекс Республики Казахстан «О браке (супружестве) и семье», законы Республики Казахстан «Об образовании», «О языках в Республике Казахстан», «О правах ребенка в Республике Казахстан», «О противодействии коррупции», «О профилактике правонарушений среди несовершеннолетних и предупреждении безнадзорности и беспризорности детей», а также другие нормативные правовые акты, регламентирующие образовательную деятельность.</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Приоритетные направления развития образования Республики Казахстан, принципы дидактики, основы педагогики и возрастной психологии, принципы методического обеспечения образовательного процесса, воспитательную работу.</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 xml:space="preserve">Эффективные, дифференцированные и развивающие методы обучения, </w:t>
      </w:r>
      <w:proofErr w:type="spellStart"/>
      <w:r w:rsidRPr="00983666">
        <w:rPr>
          <w:rFonts w:ascii="Times New Roman" w:eastAsia="Times New Roman" w:hAnsi="Times New Roman" w:cs="Times New Roman"/>
          <w:color w:val="000000"/>
          <w:sz w:val="27"/>
          <w:szCs w:val="27"/>
        </w:rPr>
        <w:t>компетентностный</w:t>
      </w:r>
      <w:proofErr w:type="spellEnd"/>
      <w:r w:rsidRPr="00983666">
        <w:rPr>
          <w:rFonts w:ascii="Times New Roman" w:eastAsia="Times New Roman" w:hAnsi="Times New Roman" w:cs="Times New Roman"/>
          <w:color w:val="000000"/>
          <w:sz w:val="27"/>
          <w:szCs w:val="27"/>
        </w:rPr>
        <w:t xml:space="preserve"> подход, методы убеждения и аргументации собственной позиции.</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Методику взаимодействия с обучающимися и воспитанниками различных возрастов, их родителями или лицами, их заменяющими, а также коллегами по работе.</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Технологии анализа причин конфликтных ситуаций, диагностику педагогических технологий, основы работы с персональным компьютером, электронной почтой и браузерами, мультимедийным оборудованием.</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Правила внутреннего распорядка образовательных организаций, правила охраны труда и пожарной безопасности.</w:t>
      </w:r>
    </w:p>
    <w:p w:rsidR="00983666" w:rsidRPr="00983666" w:rsidRDefault="00983666" w:rsidP="00983666">
      <w:pPr>
        <w:spacing w:after="0"/>
        <w:rPr>
          <w:rFonts w:ascii="Times New Roman" w:eastAsia="Times New Roman" w:hAnsi="Times New Roman" w:cs="Times New Roman"/>
          <w:b/>
          <w:bCs/>
          <w:color w:val="000000"/>
          <w:sz w:val="27"/>
          <w:szCs w:val="27"/>
        </w:rPr>
      </w:pPr>
      <w:r w:rsidRPr="00983666">
        <w:rPr>
          <w:rFonts w:ascii="Times New Roman" w:eastAsia="Times New Roman" w:hAnsi="Times New Roman" w:cs="Times New Roman"/>
          <w:b/>
          <w:bCs/>
          <w:color w:val="000000"/>
          <w:sz w:val="27"/>
          <w:szCs w:val="27"/>
        </w:rPr>
        <w:t>Документы для участия в конкурсе на должность педагога дополнительного образования</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lastRenderedPageBreak/>
        <w:t>Прием документов для участия в конкурсе осуществляется </w:t>
      </w:r>
      <w:r w:rsidRPr="00983666">
        <w:rPr>
          <w:rFonts w:ascii="Times New Roman" w:eastAsia="Times New Roman" w:hAnsi="Times New Roman" w:cs="Times New Roman"/>
          <w:b/>
          <w:bCs/>
          <w:color w:val="000000"/>
          <w:sz w:val="27"/>
          <w:szCs w:val="27"/>
        </w:rPr>
        <w:t>в течение семи рабочих дней со дня, следующего за последним днем публикации объявления о проведении конкурса</w:t>
      </w:r>
      <w:r w:rsidRPr="00983666">
        <w:rPr>
          <w:rFonts w:ascii="Times New Roman" w:eastAsia="Times New Roman" w:hAnsi="Times New Roman" w:cs="Times New Roman"/>
          <w:color w:val="000000"/>
          <w:sz w:val="27"/>
          <w:szCs w:val="27"/>
        </w:rPr>
        <w:t>.</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Для участия в конкурсе предоставляются:</w:t>
      </w:r>
    </w:p>
    <w:p w:rsidR="00983666" w:rsidRPr="00983666" w:rsidRDefault="00983666" w:rsidP="00983666">
      <w:pPr>
        <w:numPr>
          <w:ilvl w:val="0"/>
          <w:numId w:val="11"/>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Заявление об участии в конкурсе по форме согласно приложению 10 к настоящим Правилам с указанием перечня прилагаемых документов.</w:t>
      </w:r>
    </w:p>
    <w:p w:rsidR="00983666" w:rsidRPr="00983666" w:rsidRDefault="00983666" w:rsidP="00983666">
      <w:pPr>
        <w:numPr>
          <w:ilvl w:val="0"/>
          <w:numId w:val="11"/>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Документ, удостоверяющий личность, либо электронный документ из сервиса цифровых документов (для идентификации).</w:t>
      </w:r>
    </w:p>
    <w:p w:rsidR="00983666" w:rsidRPr="00983666" w:rsidRDefault="00983666" w:rsidP="00983666">
      <w:pPr>
        <w:numPr>
          <w:ilvl w:val="0"/>
          <w:numId w:val="11"/>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Заполненный личный листок по учету кадров с указанием фактического адреса проживания и контактных телефонов.</w:t>
      </w:r>
    </w:p>
    <w:p w:rsidR="00983666" w:rsidRPr="00983666" w:rsidRDefault="00983666" w:rsidP="00983666">
      <w:pPr>
        <w:numPr>
          <w:ilvl w:val="0"/>
          <w:numId w:val="11"/>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Копии документов об образовании, соответствующих квалификационным требованиям к должности, утвержденным Типовыми квалификационными характеристиками педагогов.</w:t>
      </w:r>
    </w:p>
    <w:p w:rsidR="00983666" w:rsidRPr="00983666" w:rsidRDefault="00983666" w:rsidP="00983666">
      <w:pPr>
        <w:numPr>
          <w:ilvl w:val="0"/>
          <w:numId w:val="11"/>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Копия документа, подтверждающего трудовую деятельность.</w:t>
      </w:r>
    </w:p>
    <w:p w:rsidR="00983666" w:rsidRPr="00983666" w:rsidRDefault="00983666" w:rsidP="00983666">
      <w:pPr>
        <w:numPr>
          <w:ilvl w:val="0"/>
          <w:numId w:val="11"/>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Справка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зарегистрированным в Реестре государственной регистрации нормативных правовых актов за № 21579.</w:t>
      </w:r>
    </w:p>
    <w:p w:rsidR="00983666" w:rsidRPr="00983666" w:rsidRDefault="00983666" w:rsidP="00983666">
      <w:pPr>
        <w:numPr>
          <w:ilvl w:val="0"/>
          <w:numId w:val="11"/>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Справка из психоневрологической организации.</w:t>
      </w:r>
    </w:p>
    <w:p w:rsidR="00983666" w:rsidRPr="00983666" w:rsidRDefault="00983666" w:rsidP="00983666">
      <w:pPr>
        <w:numPr>
          <w:ilvl w:val="0"/>
          <w:numId w:val="11"/>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Справка из наркологической организации.</w:t>
      </w:r>
    </w:p>
    <w:p w:rsidR="00983666" w:rsidRPr="00983666" w:rsidRDefault="00983666" w:rsidP="00983666">
      <w:pPr>
        <w:numPr>
          <w:ilvl w:val="0"/>
          <w:numId w:val="11"/>
        </w:num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Сертификат о результатах прохождения аттестации либо удостоверение о наличии действующей квалификационной категории не ниже педагога-модератора (при наличии).</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При поступлении на гражданскую службу, государственные предприятия на праве хозяйственного ведения, национальные управляющие холдинги, национальные институты развития, национальные холдинги и национальные компании, а также их дочерние организации на должности, связанные с выполнением управленческих функций, лицо предоставляет справку о наличии либо отсутствии сведений о совершении коррупционного преступления.</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b/>
          <w:bCs/>
          <w:color w:val="000000"/>
          <w:sz w:val="27"/>
          <w:szCs w:val="27"/>
        </w:rPr>
        <w:t>Отсутствие одного из указанных документов является основанием для возврата документов участнику конкурса.</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Участник конкурса при наличии может предоставить дополнительную информацию, касающуюся его образования, опыта работы и профессионального уровня: копии документов о повышении квалификации, присвоении ученой степени и ученого звания, научных публикациях, а также рекомендации, предоставленные руководством с предыдущего места работы.</w:t>
      </w:r>
    </w:p>
    <w:p w:rsidR="00983666" w:rsidRPr="00983666" w:rsidRDefault="00983666" w:rsidP="00983666">
      <w:pPr>
        <w:spacing w:after="0"/>
        <w:rPr>
          <w:rFonts w:ascii="Times New Roman" w:eastAsia="Times New Roman" w:hAnsi="Times New Roman" w:cs="Times New Roman"/>
          <w:b/>
          <w:bCs/>
          <w:color w:val="000000"/>
          <w:sz w:val="27"/>
          <w:szCs w:val="27"/>
        </w:rPr>
      </w:pPr>
      <w:r w:rsidRPr="00983666">
        <w:rPr>
          <w:rFonts w:ascii="Times New Roman" w:eastAsia="Times New Roman" w:hAnsi="Times New Roman" w:cs="Times New Roman"/>
          <w:b/>
          <w:bCs/>
          <w:color w:val="000000"/>
          <w:sz w:val="27"/>
          <w:szCs w:val="27"/>
        </w:rPr>
        <w:t>Место и время проведения конкурса</w:t>
      </w:r>
    </w:p>
    <w:p w:rsidR="00983666"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color w:val="000000"/>
          <w:sz w:val="27"/>
          <w:szCs w:val="27"/>
        </w:rPr>
        <w:t>Конкурс проводится </w:t>
      </w:r>
      <w:r w:rsidRPr="00983666">
        <w:rPr>
          <w:rFonts w:ascii="Times New Roman" w:eastAsia="Times New Roman" w:hAnsi="Times New Roman" w:cs="Times New Roman"/>
          <w:b/>
          <w:bCs/>
          <w:color w:val="000000"/>
          <w:sz w:val="27"/>
          <w:szCs w:val="27"/>
        </w:rPr>
        <w:t xml:space="preserve">в течение 7 рабочих дней после опубликования объявления на официальном сайте отдела образования Т. </w:t>
      </w:r>
      <w:proofErr w:type="spellStart"/>
      <w:r w:rsidRPr="00983666">
        <w:rPr>
          <w:rFonts w:ascii="Times New Roman" w:eastAsia="Times New Roman" w:hAnsi="Times New Roman" w:cs="Times New Roman"/>
          <w:b/>
          <w:bCs/>
          <w:color w:val="000000"/>
          <w:sz w:val="27"/>
          <w:szCs w:val="27"/>
        </w:rPr>
        <w:t>Рыскуловского</w:t>
      </w:r>
      <w:proofErr w:type="spellEnd"/>
      <w:r w:rsidRPr="00983666">
        <w:rPr>
          <w:rFonts w:ascii="Times New Roman" w:eastAsia="Times New Roman" w:hAnsi="Times New Roman" w:cs="Times New Roman"/>
          <w:b/>
          <w:bCs/>
          <w:color w:val="000000"/>
          <w:sz w:val="27"/>
          <w:szCs w:val="27"/>
        </w:rPr>
        <w:t xml:space="preserve"> района</w:t>
      </w:r>
      <w:r w:rsidRPr="00983666">
        <w:rPr>
          <w:rFonts w:ascii="Times New Roman" w:eastAsia="Times New Roman" w:hAnsi="Times New Roman" w:cs="Times New Roman"/>
          <w:color w:val="000000"/>
          <w:sz w:val="27"/>
          <w:szCs w:val="27"/>
        </w:rPr>
        <w:t>, с </w:t>
      </w:r>
      <w:r w:rsidRPr="00983666">
        <w:rPr>
          <w:rFonts w:ascii="Times New Roman" w:eastAsia="Times New Roman" w:hAnsi="Times New Roman" w:cs="Times New Roman"/>
          <w:b/>
          <w:bCs/>
          <w:color w:val="000000"/>
          <w:sz w:val="27"/>
          <w:szCs w:val="27"/>
        </w:rPr>
        <w:t>09:00 до 17:00</w:t>
      </w:r>
      <w:r w:rsidRPr="00983666">
        <w:rPr>
          <w:rFonts w:ascii="Times New Roman" w:eastAsia="Times New Roman" w:hAnsi="Times New Roman" w:cs="Times New Roman"/>
          <w:color w:val="000000"/>
          <w:sz w:val="27"/>
          <w:szCs w:val="27"/>
        </w:rPr>
        <w:t>, конкурсной комиссией по адресу:</w:t>
      </w:r>
    </w:p>
    <w:p w:rsidR="00983666" w:rsidRPr="00983666" w:rsidRDefault="00983666" w:rsidP="00983666">
      <w:pPr>
        <w:spacing w:after="0"/>
        <w:rPr>
          <w:rFonts w:ascii="Times New Roman" w:eastAsia="Times New Roman" w:hAnsi="Times New Roman" w:cs="Times New Roman"/>
          <w:color w:val="000000"/>
          <w:sz w:val="24"/>
          <w:szCs w:val="27"/>
        </w:rPr>
      </w:pPr>
      <w:proofErr w:type="spellStart"/>
      <w:r w:rsidRPr="00983666">
        <w:rPr>
          <w:rFonts w:ascii="Times New Roman" w:eastAsia="Times New Roman" w:hAnsi="Times New Roman" w:cs="Times New Roman"/>
          <w:b/>
          <w:bCs/>
          <w:color w:val="000000"/>
          <w:sz w:val="24"/>
          <w:szCs w:val="27"/>
        </w:rPr>
        <w:t>Жамбылская</w:t>
      </w:r>
      <w:proofErr w:type="spellEnd"/>
      <w:r w:rsidRPr="00983666">
        <w:rPr>
          <w:rFonts w:ascii="Times New Roman" w:eastAsia="Times New Roman" w:hAnsi="Times New Roman" w:cs="Times New Roman"/>
          <w:b/>
          <w:bCs/>
          <w:color w:val="000000"/>
          <w:sz w:val="24"/>
          <w:szCs w:val="27"/>
        </w:rPr>
        <w:t xml:space="preserve"> область, Т. </w:t>
      </w:r>
      <w:proofErr w:type="spellStart"/>
      <w:r w:rsidRPr="00983666">
        <w:rPr>
          <w:rFonts w:ascii="Times New Roman" w:eastAsia="Times New Roman" w:hAnsi="Times New Roman" w:cs="Times New Roman"/>
          <w:b/>
          <w:bCs/>
          <w:color w:val="000000"/>
          <w:sz w:val="24"/>
          <w:szCs w:val="27"/>
        </w:rPr>
        <w:t>Рыскуловский</w:t>
      </w:r>
      <w:proofErr w:type="spellEnd"/>
      <w:r w:rsidRPr="00983666">
        <w:rPr>
          <w:rFonts w:ascii="Times New Roman" w:eastAsia="Times New Roman" w:hAnsi="Times New Roman" w:cs="Times New Roman"/>
          <w:b/>
          <w:bCs/>
          <w:color w:val="000000"/>
          <w:sz w:val="24"/>
          <w:szCs w:val="27"/>
        </w:rPr>
        <w:t xml:space="preserve"> район, село Кулан, улица </w:t>
      </w:r>
      <w:proofErr w:type="spellStart"/>
      <w:r w:rsidRPr="00983666">
        <w:rPr>
          <w:rFonts w:ascii="Times New Roman" w:eastAsia="Times New Roman" w:hAnsi="Times New Roman" w:cs="Times New Roman"/>
          <w:b/>
          <w:bCs/>
          <w:color w:val="000000"/>
          <w:sz w:val="24"/>
          <w:szCs w:val="27"/>
        </w:rPr>
        <w:t>Жибек</w:t>
      </w:r>
      <w:proofErr w:type="spellEnd"/>
      <w:r w:rsidRPr="00983666">
        <w:rPr>
          <w:rFonts w:ascii="Times New Roman" w:eastAsia="Times New Roman" w:hAnsi="Times New Roman" w:cs="Times New Roman"/>
          <w:b/>
          <w:bCs/>
          <w:color w:val="000000"/>
          <w:sz w:val="24"/>
          <w:szCs w:val="27"/>
        </w:rPr>
        <w:t> </w:t>
      </w:r>
      <w:proofErr w:type="spellStart"/>
      <w:r w:rsidRPr="00983666">
        <w:rPr>
          <w:rFonts w:ascii="Times New Roman" w:eastAsia="Times New Roman" w:hAnsi="Times New Roman" w:cs="Times New Roman"/>
          <w:b/>
          <w:bCs/>
          <w:color w:val="000000"/>
          <w:sz w:val="24"/>
          <w:szCs w:val="27"/>
        </w:rPr>
        <w:t>Жолы</w:t>
      </w:r>
      <w:proofErr w:type="spellEnd"/>
      <w:r w:rsidRPr="00983666">
        <w:rPr>
          <w:rFonts w:ascii="Times New Roman" w:eastAsia="Times New Roman" w:hAnsi="Times New Roman" w:cs="Times New Roman"/>
          <w:b/>
          <w:bCs/>
          <w:color w:val="000000"/>
          <w:sz w:val="24"/>
          <w:szCs w:val="27"/>
        </w:rPr>
        <w:t>, дом № 58.</w:t>
      </w:r>
    </w:p>
    <w:p w:rsidR="004971EE" w:rsidRPr="00983666" w:rsidRDefault="00983666" w:rsidP="00983666">
      <w:pPr>
        <w:spacing w:after="0"/>
        <w:rPr>
          <w:rFonts w:ascii="Times New Roman" w:eastAsia="Times New Roman" w:hAnsi="Times New Roman" w:cs="Times New Roman"/>
          <w:color w:val="000000"/>
          <w:sz w:val="27"/>
          <w:szCs w:val="27"/>
        </w:rPr>
      </w:pPr>
      <w:r w:rsidRPr="00983666">
        <w:rPr>
          <w:rFonts w:ascii="Times New Roman" w:eastAsia="Times New Roman" w:hAnsi="Times New Roman" w:cs="Times New Roman"/>
          <w:b/>
          <w:bCs/>
          <w:color w:val="000000"/>
          <w:sz w:val="27"/>
          <w:szCs w:val="27"/>
        </w:rPr>
        <w:t>Телефон для справок: 4-05-44, 87474764592.</w:t>
      </w:r>
    </w:p>
    <w:sectPr w:rsidR="004971EE" w:rsidRPr="00983666" w:rsidSect="0098366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059B4"/>
    <w:multiLevelType w:val="multilevel"/>
    <w:tmpl w:val="30E0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467ECD"/>
    <w:multiLevelType w:val="hybridMultilevel"/>
    <w:tmpl w:val="C6DA51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E47EE1"/>
    <w:multiLevelType w:val="multilevel"/>
    <w:tmpl w:val="C8B41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F679BE"/>
    <w:multiLevelType w:val="multilevel"/>
    <w:tmpl w:val="91DC0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FE3689"/>
    <w:multiLevelType w:val="hybridMultilevel"/>
    <w:tmpl w:val="EAAC51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B8776C1"/>
    <w:multiLevelType w:val="multilevel"/>
    <w:tmpl w:val="3BA0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C74727"/>
    <w:multiLevelType w:val="multilevel"/>
    <w:tmpl w:val="E398D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F72A7B"/>
    <w:multiLevelType w:val="hybridMultilevel"/>
    <w:tmpl w:val="EE9088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A47690B"/>
    <w:multiLevelType w:val="multilevel"/>
    <w:tmpl w:val="3286B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E743E2"/>
    <w:multiLevelType w:val="multilevel"/>
    <w:tmpl w:val="FA52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DA5BC6"/>
    <w:multiLevelType w:val="multilevel"/>
    <w:tmpl w:val="1DBC1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4"/>
  </w:num>
  <w:num w:numId="4">
    <w:abstractNumId w:val="8"/>
  </w:num>
  <w:num w:numId="5">
    <w:abstractNumId w:val="9"/>
  </w:num>
  <w:num w:numId="6">
    <w:abstractNumId w:val="5"/>
  </w:num>
  <w:num w:numId="7">
    <w:abstractNumId w:val="6"/>
  </w:num>
  <w:num w:numId="8">
    <w:abstractNumId w:val="10"/>
  </w:num>
  <w:num w:numId="9">
    <w:abstractNumId w:val="3"/>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628"/>
    <w:rsid w:val="000401E2"/>
    <w:rsid w:val="002052B8"/>
    <w:rsid w:val="002C4CBD"/>
    <w:rsid w:val="004971EE"/>
    <w:rsid w:val="005A512F"/>
    <w:rsid w:val="00647F08"/>
    <w:rsid w:val="0082540B"/>
    <w:rsid w:val="008A1628"/>
    <w:rsid w:val="00983666"/>
    <w:rsid w:val="00B44E1D"/>
    <w:rsid w:val="00B93852"/>
    <w:rsid w:val="00C37E4C"/>
    <w:rsid w:val="00D647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B340C5-7921-4B0E-B073-714D48AED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3852"/>
    <w:pPr>
      <w:spacing w:after="200" w:line="276" w:lineRule="auto"/>
    </w:pPr>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4CBD"/>
    <w:pPr>
      <w:ind w:left="720"/>
      <w:contextualSpacing/>
    </w:pPr>
  </w:style>
  <w:style w:type="paragraph" w:styleId="a4">
    <w:name w:val="Normal (Web)"/>
    <w:basedOn w:val="a"/>
    <w:semiHidden/>
    <w:unhideWhenUsed/>
    <w:rsid w:val="00B93852"/>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rsid w:val="00B938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318035">
      <w:bodyDiv w:val="1"/>
      <w:marLeft w:val="0"/>
      <w:marRight w:val="0"/>
      <w:marTop w:val="0"/>
      <w:marBottom w:val="0"/>
      <w:divBdr>
        <w:top w:val="none" w:sz="0" w:space="0" w:color="auto"/>
        <w:left w:val="none" w:sz="0" w:space="0" w:color="auto"/>
        <w:bottom w:val="none" w:sz="0" w:space="0" w:color="auto"/>
        <w:right w:val="none" w:sz="0" w:space="0" w:color="auto"/>
      </w:divBdr>
    </w:div>
    <w:div w:id="1427120246">
      <w:bodyDiv w:val="1"/>
      <w:marLeft w:val="0"/>
      <w:marRight w:val="0"/>
      <w:marTop w:val="0"/>
      <w:marBottom w:val="0"/>
      <w:divBdr>
        <w:top w:val="none" w:sz="0" w:space="0" w:color="auto"/>
        <w:left w:val="none" w:sz="0" w:space="0" w:color="auto"/>
        <w:bottom w:val="none" w:sz="0" w:space="0" w:color="auto"/>
        <w:right w:val="none" w:sz="0" w:space="0" w:color="auto"/>
      </w:divBdr>
    </w:div>
    <w:div w:id="1741052815">
      <w:bodyDiv w:val="1"/>
      <w:marLeft w:val="0"/>
      <w:marRight w:val="0"/>
      <w:marTop w:val="0"/>
      <w:marBottom w:val="0"/>
      <w:divBdr>
        <w:top w:val="none" w:sz="0" w:space="0" w:color="auto"/>
        <w:left w:val="none" w:sz="0" w:space="0" w:color="auto"/>
        <w:bottom w:val="none" w:sz="0" w:space="0" w:color="auto"/>
        <w:right w:val="none" w:sz="0" w:space="0" w:color="auto"/>
      </w:divBdr>
    </w:div>
    <w:div w:id="190764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7</Pages>
  <Words>2928</Words>
  <Characters>16695</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Роза</dc:creator>
  <cp:keywords/>
  <dc:description/>
  <cp:lastModifiedBy>Роза</cp:lastModifiedBy>
  <cp:revision>21</cp:revision>
  <dcterms:created xsi:type="dcterms:W3CDTF">2026-08-25T04:40:00Z</dcterms:created>
  <dcterms:modified xsi:type="dcterms:W3CDTF">2026-09-01T05:12:00Z</dcterms:modified>
</cp:coreProperties>
</file>