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Директордың кабинеті</w:t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8"/>
          <w:szCs w:val="28"/>
          <w:rtl w:val="0"/>
        </w:rPr>
        <w:t xml:space="preserve">Платформаға кіру жөніндегі нұсқаулық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before="240" w:line="276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Balazhan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платформасына қош келдіңіз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!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Бұл бейненұсқаулықта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Balazhan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психологиялық платформасына кіру тәртібімен танысасыз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Ол үшін алдымен браузер арқылы платформаның басты бетін ашыңыз. Іздеу жолағына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0000ff"/>
            <w:sz w:val="26"/>
            <w:szCs w:val="26"/>
            <w:u w:val="single"/>
            <w:rtl w:val="0"/>
          </w:rPr>
          <w:t xml:space="preserve">https://oqu.edu.kz/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платформаның атауын енгізіп, жүйеге ЭЦҚ немесе eGov мобильді қосымшасы арқылы кіріңіз.</w:t>
      </w:r>
    </w:p>
    <w:p w:rsidR="00000000" w:rsidDel="00000000" w:rsidP="00000000" w:rsidRDefault="00000000" w:rsidRPr="00000000" w14:paraId="00000006">
      <w:pPr>
        <w:spacing w:line="276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5731200" cy="35814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Сіз өзіңіздің жеке кабинетіңізге кіресіз. Платформаға кіру үшін «Психологиялық көмек» батырмасын басыңыз.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  <w:drawing>
          <wp:inline distB="114300" distT="114300" distL="114300" distR="114300">
            <wp:extent cx="5731200" cy="3581400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240" w:line="276" w:lineRule="auto"/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Батырманы басқаннан кейін келісім нысаны ашылады. Онымен мұқият танысып, «Қабылдау» дегенді белгілеңіз де, «Әрі қарай» батырмасын басыңыз.</w:t>
      </w:r>
    </w:p>
    <w:p w:rsidR="00000000" w:rsidDel="00000000" w:rsidP="00000000" w:rsidRDefault="00000000" w:rsidRPr="00000000" w14:paraId="0000000C">
      <w:pPr>
        <w:spacing w:line="276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hd w:fill="ffffff" w:val="clear"/>
        <w:spacing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bookmarkStart w:colFirst="0" w:colLast="0" w:name="_kjyj3rmanfb" w:id="0"/>
      <w:bookmarkEnd w:id="0"/>
      <w:r w:rsidDel="00000000" w:rsidR="00000000" w:rsidRPr="00000000">
        <w:rPr>
          <w:color w:val="ff0000"/>
          <w:sz w:val="26"/>
          <w:szCs w:val="26"/>
          <w:rtl w:val="0"/>
        </w:rPr>
        <w:t xml:space="preserve">Қызметкерді қалай қосуға болады?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Алдымен сіз өзіңіздің жеке кабинетіңізге кіресіз.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Сол жақтағы мәзірден «Қызметкерлер» бөліміне өтіңіз.</w:t>
      </w:r>
    </w:p>
    <w:p w:rsidR="00000000" w:rsidDel="00000000" w:rsidP="00000000" w:rsidRDefault="00000000" w:rsidRPr="00000000" w14:paraId="0000001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Қызметкерді қосу үшін «Қызметкерді қосу» батырмасын басыңыз.</w:t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Ашылған терезеге қызметкердің аты-жөнін және ЖСН-ын енгізіңіз. Назар аударыңыз: ЖСН бос орынсыз және тыныс белгілерінсіз, тек сандардан тұруы керек.</w:t>
      </w:r>
    </w:p>
    <w:p w:rsidR="00000000" w:rsidDel="00000000" w:rsidP="00000000" w:rsidRDefault="00000000" w:rsidRPr="00000000" w14:paraId="0000001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Содан кейін оның лауазымын таңдаңыз: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="276" w:lineRule="auto"/>
        <w:ind w:left="720" w:hanging="360"/>
      </w:pPr>
      <w:r w:rsidDel="00000000" w:rsidR="00000000" w:rsidRPr="00000000">
        <w:rPr>
          <w:rtl w:val="0"/>
        </w:rPr>
        <w:t xml:space="preserve">Психолог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Әлеуметтік педагог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Сынып жетекшісі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Дәрігер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="276" w:lineRule="auto"/>
        <w:ind w:left="720" w:hanging="360"/>
      </w:pPr>
      <w:r w:rsidDel="00000000" w:rsidR="00000000" w:rsidRPr="00000000">
        <w:rPr>
          <w:rtl w:val="0"/>
        </w:rPr>
        <w:t xml:space="preserve">Тәрбие жұмысы жөніндегі директордың орынбасары</w:t>
        <w:br w:type="textWrapping"/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Сынып жетекшісін қосқан кезде оған бірден сынып тағайындай аласыз немесе «Сынып тағайындамау» опциясын таңдай аласыз. Сыныпты кейінірек тағайындауға болады.</w:t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</w:rPr>
        <w:drawing>
          <wp:inline distB="114300" distT="114300" distL="114300" distR="114300">
            <wp:extent cx="3838178" cy="6424613"/>
            <wp:effectExtent b="0" l="0" r="0" t="0"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8178" cy="64246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Әрі қарай қызметкерді жұмысқа қабылдау туралы / сынып жетекшісі, директордың оқу-тәрбие жұмысы жөніндегі орынбасары, психолог немесе әлеуметтік педагог лауазымына тағайындау туралы бұйрықтың нөмірін енгізіңіз.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4100513" cy="6938677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00513" cy="69386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Барлық деректерді енгізгеннен кейін «Қызметкерді қосу» батырмасын басыңыз.</w:t>
      </w:r>
    </w:p>
    <w:p w:rsidR="00000000" w:rsidDel="00000000" w:rsidP="00000000" w:rsidRDefault="00000000" w:rsidRPr="00000000" w14:paraId="00000029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Егер бастапқыда сынып жетекшісіне сынып тағайындамаған болсаңыз, оны кейінірек «Сыныпты өзгерту» батырмасы арқылы тағайындай аласыз:</w:t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Сыныпты тағайындауға болатын терезе ашылады:</w:t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Содан кейін «Сынып қосу» түймесін басыңыз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  <w:t xml:space="preserve">Сабақ тағайындалғаннан кейін «Сақтау» түймесін басыңыз</w:t>
      </w:r>
    </w:p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/>
      </w:pPr>
      <w:r w:rsidDel="00000000" w:rsidR="00000000" w:rsidRPr="00000000">
        <w:rPr/>
        <w:drawing>
          <wp:inline distB="114300" distT="114300" distL="114300" distR="114300">
            <wp:extent cx="5731200" cy="3581400"/>
            <wp:effectExtent b="0" l="0" r="0" t="0"/>
            <wp:docPr id="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7.png"/><Relationship Id="rId14" Type="http://schemas.openxmlformats.org/officeDocument/2006/relationships/image" Target="media/image3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hyperlink" Target="https://oqu.edu.kz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